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3EB" w:rsidRPr="007C0AF4" w:rsidRDefault="00E6489A" w:rsidP="000177D1">
      <w:pPr>
        <w:spacing w:after="0" w:line="240" w:lineRule="auto"/>
        <w:jc w:val="center"/>
        <w:rPr>
          <w:rFonts w:ascii="Times New Roman" w:eastAsia="Times New Roman" w:hAnsi="Times New Roman"/>
          <w:b/>
          <w:color w:val="000000"/>
          <w:sz w:val="24"/>
          <w:szCs w:val="24"/>
          <w:lang w:eastAsia="ru-RU"/>
        </w:rPr>
      </w:pPr>
      <w:r w:rsidRPr="007C0AF4">
        <w:rPr>
          <w:rFonts w:ascii="Times New Roman" w:hAnsi="Times New Roman"/>
          <w:b/>
          <w:color w:val="000000"/>
          <w:sz w:val="24"/>
          <w:szCs w:val="24"/>
        </w:rPr>
        <w:t>Сравнительная таблица</w:t>
      </w:r>
      <w:r w:rsidR="00F003EB" w:rsidRPr="007C0AF4">
        <w:rPr>
          <w:rFonts w:ascii="Times New Roman" w:hAnsi="Times New Roman"/>
          <w:b/>
          <w:color w:val="000000"/>
          <w:sz w:val="24"/>
          <w:szCs w:val="24"/>
        </w:rPr>
        <w:t xml:space="preserve"> </w:t>
      </w:r>
    </w:p>
    <w:p w:rsidR="00AD14FD" w:rsidRPr="007C0AF4" w:rsidRDefault="00AD14FD" w:rsidP="000177D1">
      <w:pPr>
        <w:spacing w:after="0" w:line="240" w:lineRule="auto"/>
        <w:jc w:val="center"/>
        <w:rPr>
          <w:rFonts w:ascii="Times New Roman" w:eastAsia="Times New Roman" w:hAnsi="Times New Roman"/>
          <w:b/>
          <w:color w:val="000000"/>
          <w:sz w:val="24"/>
          <w:szCs w:val="24"/>
          <w:lang w:eastAsia="ru-RU"/>
        </w:rPr>
      </w:pPr>
      <w:r w:rsidRPr="007C0AF4">
        <w:rPr>
          <w:rFonts w:ascii="Times New Roman" w:eastAsia="Times New Roman" w:hAnsi="Times New Roman"/>
          <w:b/>
          <w:color w:val="000000"/>
          <w:sz w:val="24"/>
          <w:szCs w:val="24"/>
          <w:lang w:eastAsia="ru-RU"/>
        </w:rPr>
        <w:t xml:space="preserve">к проекту Закона Кыргызской Республики </w:t>
      </w:r>
      <w:r w:rsidR="007E73D5" w:rsidRPr="007C0AF4">
        <w:rPr>
          <w:rFonts w:ascii="Times New Roman" w:eastAsia="Times New Roman" w:hAnsi="Times New Roman"/>
          <w:b/>
          <w:color w:val="000000"/>
          <w:sz w:val="24"/>
          <w:szCs w:val="24"/>
          <w:lang w:eastAsia="ru-RU"/>
        </w:rPr>
        <w:t>«</w:t>
      </w:r>
      <w:r w:rsidRPr="007C0AF4">
        <w:rPr>
          <w:rFonts w:ascii="Times New Roman" w:eastAsia="Times New Roman" w:hAnsi="Times New Roman"/>
          <w:b/>
          <w:color w:val="000000"/>
          <w:sz w:val="24"/>
          <w:szCs w:val="24"/>
          <w:lang w:eastAsia="ru-RU"/>
        </w:rPr>
        <w:t>О внесении изменений в Закон Кыргызской Республики</w:t>
      </w:r>
      <w:r w:rsidR="00BE3671" w:rsidRPr="007C0AF4">
        <w:rPr>
          <w:rFonts w:ascii="Times New Roman" w:eastAsia="Times New Roman" w:hAnsi="Times New Roman"/>
          <w:b/>
          <w:color w:val="000000"/>
          <w:sz w:val="24"/>
          <w:szCs w:val="24"/>
          <w:lang w:eastAsia="ru-RU"/>
        </w:rPr>
        <w:t xml:space="preserve"> </w:t>
      </w:r>
      <w:r w:rsidRPr="007C0AF4">
        <w:rPr>
          <w:rFonts w:ascii="Times New Roman" w:eastAsia="Times New Roman" w:hAnsi="Times New Roman"/>
          <w:b/>
          <w:color w:val="000000"/>
          <w:sz w:val="24"/>
          <w:szCs w:val="24"/>
          <w:lang w:eastAsia="ru-RU"/>
        </w:rPr>
        <w:t xml:space="preserve">«О тарифах страховых взносов по государственному социальному страхованию»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4"/>
        <w:gridCol w:w="7056"/>
      </w:tblGrid>
      <w:tr w:rsidR="00025717" w:rsidRPr="007C0AF4" w:rsidTr="00587D7C">
        <w:trPr>
          <w:trHeight w:val="415"/>
        </w:trPr>
        <w:tc>
          <w:tcPr>
            <w:tcW w:w="7504" w:type="dxa"/>
            <w:shd w:val="clear" w:color="auto" w:fill="auto"/>
          </w:tcPr>
          <w:p w:rsidR="007504C6" w:rsidRPr="007C0AF4" w:rsidRDefault="007504C6" w:rsidP="000177D1">
            <w:pPr>
              <w:spacing w:after="0" w:line="240" w:lineRule="auto"/>
              <w:jc w:val="center"/>
              <w:rPr>
                <w:rFonts w:ascii="Times New Roman" w:hAnsi="Times New Roman"/>
                <w:b/>
                <w:color w:val="000000"/>
                <w:sz w:val="24"/>
                <w:szCs w:val="24"/>
              </w:rPr>
            </w:pPr>
            <w:r w:rsidRPr="007C0AF4">
              <w:rPr>
                <w:rFonts w:ascii="Times New Roman" w:hAnsi="Times New Roman"/>
                <w:b/>
                <w:color w:val="000000"/>
                <w:sz w:val="24"/>
                <w:szCs w:val="24"/>
              </w:rPr>
              <w:t>Действующая редакция</w:t>
            </w:r>
          </w:p>
        </w:tc>
        <w:tc>
          <w:tcPr>
            <w:tcW w:w="7056" w:type="dxa"/>
            <w:shd w:val="clear" w:color="auto" w:fill="auto"/>
          </w:tcPr>
          <w:p w:rsidR="007504C6" w:rsidRPr="007C0AF4" w:rsidRDefault="007504C6" w:rsidP="000177D1">
            <w:pPr>
              <w:spacing w:after="0" w:line="240" w:lineRule="auto"/>
              <w:jc w:val="center"/>
              <w:rPr>
                <w:rFonts w:ascii="Times New Roman" w:hAnsi="Times New Roman"/>
                <w:b/>
                <w:color w:val="000000"/>
                <w:sz w:val="24"/>
                <w:szCs w:val="24"/>
              </w:rPr>
            </w:pPr>
            <w:r w:rsidRPr="007C0AF4">
              <w:rPr>
                <w:rFonts w:ascii="Times New Roman" w:hAnsi="Times New Roman"/>
                <w:b/>
                <w:color w:val="000000"/>
                <w:sz w:val="24"/>
                <w:szCs w:val="24"/>
              </w:rPr>
              <w:t>Предлагаемая редакция</w:t>
            </w:r>
          </w:p>
        </w:tc>
      </w:tr>
      <w:tr w:rsidR="00025717" w:rsidRPr="007C0AF4" w:rsidTr="00587D7C">
        <w:trPr>
          <w:trHeight w:val="107"/>
        </w:trPr>
        <w:tc>
          <w:tcPr>
            <w:tcW w:w="14560" w:type="dxa"/>
            <w:gridSpan w:val="2"/>
            <w:shd w:val="clear" w:color="auto" w:fill="auto"/>
          </w:tcPr>
          <w:p w:rsidR="003816B3" w:rsidRPr="007C0AF4" w:rsidRDefault="00404BA9"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Закон Кыргызской Республики</w:t>
            </w:r>
            <w:r w:rsidR="00623BCE" w:rsidRPr="007C0AF4">
              <w:rPr>
                <w:rFonts w:ascii="Times New Roman" w:hAnsi="Times New Roman" w:cs="Times New Roman"/>
                <w:color w:val="000000"/>
                <w:sz w:val="24"/>
                <w:szCs w:val="24"/>
              </w:rPr>
              <w:t xml:space="preserve"> «О тарифах страховых взносов по государственному социальному страхованию» </w:t>
            </w:r>
          </w:p>
          <w:p w:rsidR="00786A61" w:rsidRPr="007C0AF4" w:rsidRDefault="00623BCE"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b w:val="0"/>
                <w:color w:val="000000"/>
                <w:sz w:val="24"/>
                <w:szCs w:val="24"/>
              </w:rPr>
              <w:t xml:space="preserve">(Ведомости </w:t>
            </w:r>
            <w:proofErr w:type="spellStart"/>
            <w:r w:rsidRPr="007C0AF4">
              <w:rPr>
                <w:rFonts w:ascii="Times New Roman" w:hAnsi="Times New Roman" w:cs="Times New Roman"/>
                <w:b w:val="0"/>
                <w:color w:val="000000"/>
                <w:sz w:val="24"/>
                <w:szCs w:val="24"/>
              </w:rPr>
              <w:t>Жогорку</w:t>
            </w:r>
            <w:proofErr w:type="spellEnd"/>
            <w:r w:rsidRPr="007C0AF4">
              <w:rPr>
                <w:rFonts w:ascii="Times New Roman" w:hAnsi="Times New Roman" w:cs="Times New Roman"/>
                <w:b w:val="0"/>
                <w:color w:val="000000"/>
                <w:sz w:val="24"/>
                <w:szCs w:val="24"/>
              </w:rPr>
              <w:t xml:space="preserve"> </w:t>
            </w:r>
            <w:proofErr w:type="spellStart"/>
            <w:r w:rsidRPr="007C0AF4">
              <w:rPr>
                <w:rFonts w:ascii="Times New Roman" w:hAnsi="Times New Roman" w:cs="Times New Roman"/>
                <w:b w:val="0"/>
                <w:color w:val="000000"/>
                <w:sz w:val="24"/>
                <w:szCs w:val="24"/>
              </w:rPr>
              <w:t>Кенеша</w:t>
            </w:r>
            <w:proofErr w:type="spellEnd"/>
            <w:r w:rsidRPr="007C0AF4">
              <w:rPr>
                <w:rFonts w:ascii="Times New Roman" w:hAnsi="Times New Roman" w:cs="Times New Roman"/>
                <w:b w:val="0"/>
                <w:color w:val="000000"/>
                <w:sz w:val="24"/>
                <w:szCs w:val="24"/>
              </w:rPr>
              <w:t xml:space="preserve"> Кыргызской Республики, 2004 г., № 5, ст. 229)</w:t>
            </w:r>
          </w:p>
        </w:tc>
      </w:tr>
      <w:tr w:rsidR="00025717" w:rsidRPr="007C0AF4" w:rsidTr="00587D7C">
        <w:trPr>
          <w:trHeight w:val="982"/>
        </w:trPr>
        <w:tc>
          <w:tcPr>
            <w:tcW w:w="7504" w:type="dxa"/>
            <w:shd w:val="clear" w:color="auto" w:fill="auto"/>
          </w:tcPr>
          <w:p w:rsidR="00AD14FD" w:rsidRPr="007C0AF4" w:rsidRDefault="00AD14FD"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Статья 5. Ставки тарифов страховых взносов для крестьянских (фермерских) хозяйств</w:t>
            </w:r>
          </w:p>
          <w:p w:rsidR="00AD14FD" w:rsidRPr="00435C1A" w:rsidRDefault="00AD14FD" w:rsidP="000177D1">
            <w:pPr>
              <w:pStyle w:val="tkTekst"/>
              <w:spacing w:after="0" w:line="240" w:lineRule="auto"/>
              <w:rPr>
                <w:rFonts w:ascii="Times New Roman" w:hAnsi="Times New Roman" w:cs="Times New Roman"/>
                <w:color w:val="000000"/>
                <w:sz w:val="24"/>
                <w:szCs w:val="24"/>
              </w:rPr>
            </w:pPr>
            <w:r w:rsidRPr="00435C1A">
              <w:rPr>
                <w:rFonts w:ascii="Times New Roman" w:hAnsi="Times New Roman" w:cs="Times New Roman"/>
                <w:color w:val="000000"/>
                <w:sz w:val="24"/>
                <w:szCs w:val="24"/>
              </w:rPr>
              <w:t xml:space="preserve">1. Тарифы страховых взносов и порядок их уплаты для крестьянских (фермерских) хозяйств, осуществляющих свою деятельность с образованием юридического лица, устанавливаются в соответствии со </w:t>
            </w:r>
            <w:hyperlink r:id="rId8" w:anchor="st_2" w:history="1">
              <w:r w:rsidRPr="00435C1A">
                <w:rPr>
                  <w:rStyle w:val="a4"/>
                  <w:rFonts w:ascii="Times New Roman" w:hAnsi="Times New Roman" w:cs="Times New Roman"/>
                  <w:color w:val="000000"/>
                  <w:sz w:val="24"/>
                  <w:szCs w:val="24"/>
                  <w:u w:val="none"/>
                </w:rPr>
                <w:t>статьей 2</w:t>
              </w:r>
            </w:hyperlink>
            <w:r w:rsidRPr="00435C1A">
              <w:rPr>
                <w:rFonts w:ascii="Times New Roman" w:hAnsi="Times New Roman" w:cs="Times New Roman"/>
                <w:color w:val="000000"/>
                <w:sz w:val="24"/>
                <w:szCs w:val="24"/>
              </w:rPr>
              <w:t xml:space="preserve"> настоящего Закона.</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2. Тарифы страховых взносов устанавливаются для глав и членов крестьянских (фермерских) хозяйств без образования юридического лица в размере годовой базовой ставки тарифа страховых взносов:</w:t>
            </w:r>
          </w:p>
          <w:tbl>
            <w:tblPr>
              <w:tblW w:w="5000" w:type="pct"/>
              <w:tblLayout w:type="fixed"/>
              <w:tblCellMar>
                <w:left w:w="0" w:type="dxa"/>
                <w:right w:w="0" w:type="dxa"/>
              </w:tblCellMar>
              <w:tblLook w:val="04A0" w:firstRow="1" w:lastRow="0" w:firstColumn="1" w:lastColumn="0" w:noHBand="0" w:noVBand="1"/>
            </w:tblPr>
            <w:tblGrid>
              <w:gridCol w:w="2042"/>
              <w:gridCol w:w="1305"/>
              <w:gridCol w:w="1307"/>
              <w:gridCol w:w="1307"/>
              <w:gridCol w:w="1307"/>
            </w:tblGrid>
            <w:tr w:rsidR="002E3FB9" w:rsidRPr="007C0AF4" w:rsidTr="002E3FB9">
              <w:tc>
                <w:tcPr>
                  <w:tcW w:w="140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bCs/>
                      <w:sz w:val="24"/>
                      <w:szCs w:val="24"/>
                    </w:rPr>
                    <w:t>Наименование областей и районов</w:t>
                  </w:r>
                </w:p>
              </w:tc>
              <w:tc>
                <w:tcPr>
                  <w:tcW w:w="359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bCs/>
                      <w:sz w:val="24"/>
                      <w:szCs w:val="24"/>
                    </w:rPr>
                    <w:t>Базовые ставки тарифов страховых взносов (сом/га)</w:t>
                  </w:r>
                </w:p>
              </w:tc>
            </w:tr>
            <w:tr w:rsidR="002E3FB9" w:rsidRPr="007C0AF4" w:rsidTr="002E3FB9">
              <w:tc>
                <w:tcPr>
                  <w:tcW w:w="2718" w:type="dxa"/>
                  <w:vMerge/>
                  <w:tcBorders>
                    <w:top w:val="single" w:sz="8" w:space="0" w:color="auto"/>
                    <w:left w:val="single" w:sz="8" w:space="0" w:color="auto"/>
                    <w:bottom w:val="single" w:sz="8" w:space="0" w:color="auto"/>
                    <w:right w:val="single" w:sz="8" w:space="0" w:color="auto"/>
                  </w:tcBorders>
                  <w:vAlign w:val="center"/>
                  <w:hideMark/>
                </w:tcPr>
                <w:p w:rsidR="002E3FB9" w:rsidRPr="007C0AF4" w:rsidRDefault="002E3FB9" w:rsidP="000177D1">
                  <w:pPr>
                    <w:spacing w:after="0" w:line="240" w:lineRule="auto"/>
                    <w:rPr>
                      <w:rFonts w:ascii="Times New Roman" w:eastAsia="Times New Roman" w:hAnsi="Times New Roman"/>
                      <w:b/>
                      <w:sz w:val="24"/>
                      <w:szCs w:val="24"/>
                    </w:rPr>
                  </w:pP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bCs/>
                      <w:sz w:val="24"/>
                      <w:szCs w:val="24"/>
                    </w:rPr>
                    <w:t>пашня орошаемая</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bCs/>
                      <w:sz w:val="24"/>
                      <w:szCs w:val="24"/>
                    </w:rPr>
                    <w:t>пашня богарная</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bCs/>
                      <w:sz w:val="24"/>
                      <w:szCs w:val="24"/>
                    </w:rPr>
                    <w:t>многолетние насаждения</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bCs/>
                      <w:sz w:val="24"/>
                      <w:szCs w:val="24"/>
                    </w:rPr>
                    <w:t>сенокосы, пастбища</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Баткенская</w:t>
                  </w:r>
                  <w:proofErr w:type="spellEnd"/>
                  <w:r w:rsidRPr="007C0AF4">
                    <w:rPr>
                      <w:rFonts w:ascii="Times New Roman" w:hAnsi="Times New Roman" w:cs="Times New Roman"/>
                      <w:b/>
                      <w:sz w:val="24"/>
                      <w:szCs w:val="24"/>
                    </w:rPr>
                    <w:t xml:space="preserve"> область</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Баткенский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268</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149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Лейлекский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268</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149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Кадамджайский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275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150</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17</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lastRenderedPageBreak/>
                    <w:t>Джалал-Абадская</w:t>
                  </w:r>
                  <w:proofErr w:type="spellEnd"/>
                  <w:r w:rsidRPr="007C0AF4">
                    <w:rPr>
                      <w:rFonts w:ascii="Times New Roman" w:hAnsi="Times New Roman" w:cs="Times New Roman"/>
                      <w:b/>
                      <w:sz w:val="24"/>
                      <w:szCs w:val="24"/>
                    </w:rPr>
                    <w:t xml:space="preserve"> область</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Аксыйский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306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56,7</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193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Ала-</w:t>
                  </w:r>
                  <w:proofErr w:type="spellStart"/>
                  <w:r w:rsidRPr="007C0AF4">
                    <w:rPr>
                      <w:rFonts w:ascii="Times New Roman" w:hAnsi="Times New Roman" w:cs="Times New Roman"/>
                      <w:b/>
                      <w:sz w:val="24"/>
                      <w:szCs w:val="24"/>
                    </w:rPr>
                    <w:t>Букинский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306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Базар-</w:t>
                  </w:r>
                  <w:proofErr w:type="spellStart"/>
                  <w:r w:rsidRPr="007C0AF4">
                    <w:rPr>
                      <w:rFonts w:ascii="Times New Roman" w:hAnsi="Times New Roman" w:cs="Times New Roman"/>
                      <w:b/>
                      <w:sz w:val="24"/>
                      <w:szCs w:val="24"/>
                    </w:rPr>
                    <w:t>Коргонский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220</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Ноокенский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453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193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18</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Сузакский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220</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Тогуз-Тороуский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223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62,3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Токтогульский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239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62,3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201</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Чаткальский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194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62,3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Иссык-Кульская область</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Ак-</w:t>
                  </w:r>
                  <w:proofErr w:type="spellStart"/>
                  <w:r w:rsidRPr="007C0AF4">
                    <w:rPr>
                      <w:rFonts w:ascii="Times New Roman" w:hAnsi="Times New Roman" w:cs="Times New Roman"/>
                      <w:b/>
                      <w:sz w:val="24"/>
                      <w:szCs w:val="24"/>
                    </w:rPr>
                    <w:t>Суйский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373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87,5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173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Джети-Огузский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305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74,9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168</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Иссык-Кульский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280</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68,6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Тонский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236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39,2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119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Тюпский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379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87,5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174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lastRenderedPageBreak/>
                    <w:t>Нарынская</w:t>
                  </w:r>
                  <w:proofErr w:type="spellEnd"/>
                  <w:r w:rsidRPr="007C0AF4">
                    <w:rPr>
                      <w:rFonts w:ascii="Times New Roman" w:hAnsi="Times New Roman" w:cs="Times New Roman"/>
                      <w:b/>
                      <w:sz w:val="24"/>
                      <w:szCs w:val="24"/>
                    </w:rPr>
                    <w:t xml:space="preserve"> область</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Ак-</w:t>
                  </w:r>
                  <w:proofErr w:type="spellStart"/>
                  <w:r w:rsidRPr="007C0AF4">
                    <w:rPr>
                      <w:rFonts w:ascii="Times New Roman" w:hAnsi="Times New Roman" w:cs="Times New Roman"/>
                      <w:b/>
                      <w:sz w:val="24"/>
                      <w:szCs w:val="24"/>
                    </w:rPr>
                    <w:t>Талинский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37</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Ат-Башинский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191</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54,3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Джумгальский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196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37</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Кочкорский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215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37</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Нарынский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196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54,3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Ошская</w:t>
                  </w:r>
                  <w:proofErr w:type="spellEnd"/>
                  <w:r w:rsidRPr="007C0AF4">
                    <w:rPr>
                      <w:rFonts w:ascii="Times New Roman" w:hAnsi="Times New Roman" w:cs="Times New Roman"/>
                      <w:b/>
                      <w:sz w:val="24"/>
                      <w:szCs w:val="24"/>
                    </w:rPr>
                    <w:t xml:space="preserve"> область</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Алайский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232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62,3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Араванский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436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226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8</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Кара-</w:t>
                  </w:r>
                  <w:proofErr w:type="spellStart"/>
                  <w:r w:rsidRPr="007C0AF4">
                    <w:rPr>
                      <w:rFonts w:ascii="Times New Roman" w:hAnsi="Times New Roman" w:cs="Times New Roman"/>
                      <w:b/>
                      <w:sz w:val="24"/>
                      <w:szCs w:val="24"/>
                    </w:rPr>
                    <w:t>Кульджинский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232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62,3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117</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Кара-</w:t>
                  </w:r>
                  <w:proofErr w:type="spellStart"/>
                  <w:r w:rsidRPr="007C0AF4">
                    <w:rPr>
                      <w:rFonts w:ascii="Times New Roman" w:hAnsi="Times New Roman" w:cs="Times New Roman"/>
                      <w:b/>
                      <w:sz w:val="24"/>
                      <w:szCs w:val="24"/>
                    </w:rPr>
                    <w:t>Суйский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453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246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Ноокатский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62,3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233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Узгенский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62,3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235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Чон-Алайский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183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Таласская</w:t>
                  </w:r>
                  <w:proofErr w:type="spellEnd"/>
                  <w:r w:rsidRPr="007C0AF4">
                    <w:rPr>
                      <w:rFonts w:ascii="Times New Roman" w:hAnsi="Times New Roman" w:cs="Times New Roman"/>
                      <w:b/>
                      <w:sz w:val="24"/>
                      <w:szCs w:val="24"/>
                    </w:rPr>
                    <w:t xml:space="preserve"> область</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Бакай-Атинский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318</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52,5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164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lastRenderedPageBreak/>
                    <w:t>Кара-</w:t>
                  </w:r>
                  <w:proofErr w:type="spellStart"/>
                  <w:r w:rsidRPr="007C0AF4">
                    <w:rPr>
                      <w:rFonts w:ascii="Times New Roman" w:hAnsi="Times New Roman" w:cs="Times New Roman"/>
                      <w:b/>
                      <w:sz w:val="24"/>
                      <w:szCs w:val="24"/>
                    </w:rPr>
                    <w:t>Бууринский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350</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36,4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165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Манасский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331</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36,4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166</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Таласский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297</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52,5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164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Чуйская область</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Аламудунский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400</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56,5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209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Жайылский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 </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а) Чуйская зона</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329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67,9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 xml:space="preserve">б) </w:t>
                  </w:r>
                  <w:proofErr w:type="spellStart"/>
                  <w:r w:rsidRPr="007C0AF4">
                    <w:rPr>
                      <w:rFonts w:ascii="Times New Roman" w:hAnsi="Times New Roman" w:cs="Times New Roman"/>
                      <w:b/>
                      <w:sz w:val="24"/>
                      <w:szCs w:val="24"/>
                    </w:rPr>
                    <w:t>Суусамырская</w:t>
                  </w:r>
                  <w:proofErr w:type="spellEnd"/>
                  <w:r w:rsidRPr="007C0AF4">
                    <w:rPr>
                      <w:rFonts w:ascii="Times New Roman" w:hAnsi="Times New Roman" w:cs="Times New Roman"/>
                      <w:b/>
                      <w:sz w:val="24"/>
                      <w:szCs w:val="24"/>
                    </w:rPr>
                    <w:t xml:space="preserve"> зона</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189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34,5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Ысык-Атинский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400</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74,2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213</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Кеминский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354</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80,5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211</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Московский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392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67,2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215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Панфиловский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362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67,2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215</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proofErr w:type="spellStart"/>
                  <w:r w:rsidRPr="007C0AF4">
                    <w:rPr>
                      <w:rFonts w:ascii="Times New Roman" w:hAnsi="Times New Roman" w:cs="Times New Roman"/>
                      <w:b/>
                      <w:sz w:val="24"/>
                      <w:szCs w:val="24"/>
                    </w:rPr>
                    <w:t>Сокулукский</w:t>
                  </w:r>
                  <w:proofErr w:type="spellEnd"/>
                  <w:r w:rsidRPr="007C0AF4">
                    <w:rPr>
                      <w:rFonts w:ascii="Times New Roman" w:hAnsi="Times New Roman" w:cs="Times New Roman"/>
                      <w:b/>
                      <w:sz w:val="24"/>
                      <w:szCs w:val="24"/>
                    </w:rPr>
                    <w:t xml:space="preserve">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407</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67,2</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211</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w:t>
                  </w:r>
                </w:p>
              </w:tc>
            </w:tr>
            <w:tr w:rsidR="002E3FB9" w:rsidRPr="007C0AF4" w:rsidTr="002E3FB9">
              <w:tc>
                <w:tcPr>
                  <w:tcW w:w="1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left"/>
                    <w:rPr>
                      <w:rFonts w:ascii="Times New Roman" w:hAnsi="Times New Roman" w:cs="Times New Roman"/>
                      <w:b/>
                      <w:sz w:val="24"/>
                      <w:szCs w:val="24"/>
                    </w:rPr>
                  </w:pPr>
                  <w:r w:rsidRPr="007C0AF4">
                    <w:rPr>
                      <w:rFonts w:ascii="Times New Roman" w:hAnsi="Times New Roman" w:cs="Times New Roman"/>
                      <w:b/>
                      <w:sz w:val="24"/>
                      <w:szCs w:val="24"/>
                    </w:rPr>
                    <w:t>Чуйский район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400</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74,9</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211</w:t>
                  </w:r>
                </w:p>
              </w:tc>
              <w:tc>
                <w:tcPr>
                  <w:tcW w:w="899" w:type="pct"/>
                  <w:tcBorders>
                    <w:top w:val="nil"/>
                    <w:left w:val="nil"/>
                    <w:bottom w:val="single" w:sz="8" w:space="0" w:color="auto"/>
                    <w:right w:val="single" w:sz="8" w:space="0" w:color="auto"/>
                  </w:tcBorders>
                  <w:tcMar>
                    <w:top w:w="0" w:type="dxa"/>
                    <w:left w:w="108" w:type="dxa"/>
                    <w:bottom w:w="0" w:type="dxa"/>
                    <w:right w:w="108" w:type="dxa"/>
                  </w:tcMar>
                  <w:hideMark/>
                </w:tcPr>
                <w:p w:rsidR="002E3FB9" w:rsidRPr="007C0AF4" w:rsidRDefault="002E3FB9" w:rsidP="000177D1">
                  <w:pPr>
                    <w:pStyle w:val="tkTablica"/>
                    <w:spacing w:after="0" w:line="240" w:lineRule="auto"/>
                    <w:jc w:val="center"/>
                    <w:rPr>
                      <w:rFonts w:ascii="Times New Roman" w:hAnsi="Times New Roman" w:cs="Times New Roman"/>
                      <w:b/>
                      <w:sz w:val="24"/>
                      <w:szCs w:val="24"/>
                    </w:rPr>
                  </w:pPr>
                  <w:r w:rsidRPr="007C0AF4">
                    <w:rPr>
                      <w:rFonts w:ascii="Times New Roman" w:hAnsi="Times New Roman" w:cs="Times New Roman"/>
                      <w:b/>
                      <w:sz w:val="24"/>
                      <w:szCs w:val="24"/>
                    </w:rPr>
                    <w:t>15</w:t>
                  </w:r>
                </w:p>
              </w:tc>
            </w:tr>
          </w:tbl>
          <w:p w:rsidR="002E3FB9" w:rsidRPr="007C0AF4" w:rsidRDefault="002E3FB9" w:rsidP="000177D1">
            <w:pPr>
              <w:pStyle w:val="tkTekst"/>
              <w:spacing w:after="0" w:line="240" w:lineRule="auto"/>
              <w:rPr>
                <w:rFonts w:ascii="Times New Roman" w:hAnsi="Times New Roman" w:cs="Times New Roman"/>
                <w:b/>
                <w:color w:val="000000"/>
                <w:sz w:val="24"/>
                <w:szCs w:val="24"/>
              </w:rPr>
            </w:pPr>
          </w:p>
          <w:p w:rsidR="002E3FB9" w:rsidRPr="007C0AF4" w:rsidRDefault="002E3FB9" w:rsidP="000177D1">
            <w:pPr>
              <w:pStyle w:val="tkTekst"/>
              <w:spacing w:after="0" w:line="240" w:lineRule="auto"/>
              <w:rPr>
                <w:rFonts w:ascii="Times New Roman" w:hAnsi="Times New Roman" w:cs="Times New Roman"/>
                <w:b/>
                <w:color w:val="000000"/>
                <w:sz w:val="24"/>
                <w:szCs w:val="24"/>
              </w:rPr>
            </w:pP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 xml:space="preserve">Тарифы страховых взносов для глав и членов крестьянских (фермерских) хозяйств без образования юридического лица в городах и населенных пунктах устанавливаются по ставкам, </w:t>
            </w:r>
            <w:r w:rsidRPr="007C0AF4">
              <w:rPr>
                <w:rFonts w:ascii="Times New Roman" w:hAnsi="Times New Roman" w:cs="Times New Roman"/>
                <w:b/>
                <w:color w:val="000000"/>
                <w:sz w:val="24"/>
                <w:szCs w:val="24"/>
              </w:rPr>
              <w:lastRenderedPageBreak/>
              <w:t>предусмотренным настоящим пунктом, применяемым для близлежащих административных районов.</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Базовые ставки тарифов страховых взносов для владеющих водоемами устанавливаются по ставкам, применяемым для орошаемой пашни соответствующего района.</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Базовые ставки тарифов страховых взносов для владеющих землями, орошаемыми насосными станциями, устанавливаются по ставкам, применяемым для богарной пашни соответствующего района.</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Тарифы страховых взносов главами и членами крестьянских фермерских хозяйств без образования юридического лица уплачиваются исходя из фактической площади земельной доли пропорционально к ставкам, предусмотренным настоящим пунктом.</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Главам и членам крестьянских (фермерских) хозяйств без образования юридического лица, расположенных в условиях высокогорья и отдаленных труднодоступных зонах, при уплате тарифов страховых взносов предоставляются льготы в порядке, установленном Правительством Кыргызской Республики.</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Распределение сумм страховых взносов по фондам производится в следующих размерах:</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в Пенсионный фонд - 89,75 процента;</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в Фонд обязательного медицинского страхования - 10 процентов;</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в Фонд оздоровления трудящихся - 0,25 процента.</w:t>
            </w:r>
          </w:p>
          <w:p w:rsidR="00AD14FD" w:rsidRPr="007C0AF4" w:rsidRDefault="00AD14FD"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Уплата страховых взносов главами и членами крестьянских (фермерских) хозяйств без образования юридического лица осуществляется в порядке, устанавливаемом Правительством Кыргызской Республики.</w:t>
            </w:r>
          </w:p>
          <w:p w:rsidR="00AD14FD" w:rsidRPr="00435C1A" w:rsidRDefault="00AD14FD" w:rsidP="000177D1">
            <w:pPr>
              <w:pStyle w:val="tkTekst"/>
              <w:spacing w:after="0" w:line="240" w:lineRule="auto"/>
              <w:rPr>
                <w:rFonts w:ascii="Times New Roman" w:hAnsi="Times New Roman" w:cs="Times New Roman"/>
                <w:color w:val="000000"/>
                <w:sz w:val="24"/>
                <w:szCs w:val="24"/>
              </w:rPr>
            </w:pPr>
            <w:r w:rsidRPr="00435C1A">
              <w:rPr>
                <w:rFonts w:ascii="Times New Roman" w:hAnsi="Times New Roman" w:cs="Times New Roman"/>
                <w:color w:val="000000"/>
                <w:sz w:val="24"/>
                <w:szCs w:val="24"/>
              </w:rPr>
              <w:t xml:space="preserve">3. В случае стихийных бедствий (наводнения, сели, землетрясения, оползни, град, засуха, заморозки) или других чрезвычайных ситуаций крестьянские (фермерские) хозяйства освобождаются от уплаты страховых взносов за текущий год за пострадавшие сельскохозяйственные угодья при соответствующем комиссионном подтверждении уполномоченным государственным </w:t>
            </w:r>
            <w:r w:rsidRPr="00435C1A">
              <w:rPr>
                <w:rFonts w:ascii="Times New Roman" w:hAnsi="Times New Roman" w:cs="Times New Roman"/>
                <w:color w:val="000000"/>
                <w:sz w:val="24"/>
                <w:szCs w:val="24"/>
              </w:rPr>
              <w:lastRenderedPageBreak/>
              <w:t>органом совместно с представителями местных государственных администраций и органов местного самоуправления.</w:t>
            </w:r>
          </w:p>
          <w:p w:rsidR="00BE3671" w:rsidRPr="007C0AF4" w:rsidRDefault="00AD14FD" w:rsidP="000177D1">
            <w:pPr>
              <w:pStyle w:val="tkTekst"/>
              <w:spacing w:after="0" w:line="240" w:lineRule="auto"/>
              <w:rPr>
                <w:rFonts w:ascii="Times New Roman" w:hAnsi="Times New Roman" w:cs="Times New Roman"/>
                <w:color w:val="000000"/>
                <w:sz w:val="24"/>
                <w:szCs w:val="24"/>
              </w:rPr>
            </w:pPr>
            <w:r w:rsidRPr="00435C1A">
              <w:rPr>
                <w:rFonts w:ascii="Times New Roman" w:hAnsi="Times New Roman" w:cs="Times New Roman"/>
                <w:color w:val="000000"/>
                <w:sz w:val="24"/>
                <w:szCs w:val="24"/>
              </w:rPr>
              <w:t>4. При передаче крестьянскими (фермерскими) хозяйствами своей земли в аренду страховые взносы по государственному социальному страхованию уплачиваются арендодателем земли в размерах и порядке, установленных пунктом 2 настоящей статьи.</w:t>
            </w:r>
            <w:r w:rsidR="004F2B7E" w:rsidRPr="007C0AF4">
              <w:rPr>
                <w:rFonts w:ascii="Times New Roman" w:hAnsi="Times New Roman" w:cs="Times New Roman"/>
                <w:b/>
                <w:color w:val="000000"/>
                <w:sz w:val="24"/>
                <w:szCs w:val="24"/>
              </w:rPr>
              <w:t xml:space="preserve"> </w:t>
            </w:r>
          </w:p>
        </w:tc>
        <w:tc>
          <w:tcPr>
            <w:tcW w:w="7056" w:type="dxa"/>
          </w:tcPr>
          <w:p w:rsidR="00AD14FD" w:rsidRPr="007C0AF4" w:rsidRDefault="00AD14FD"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Статья 5. Ставки тарифов страховых взносов для крестьянских (фермерских) хозяйств</w:t>
            </w:r>
          </w:p>
          <w:p w:rsidR="00511967" w:rsidRPr="00435C1A" w:rsidRDefault="00511967" w:rsidP="000177D1">
            <w:pPr>
              <w:pStyle w:val="a5"/>
              <w:numPr>
                <w:ilvl w:val="0"/>
                <w:numId w:val="9"/>
              </w:numPr>
              <w:spacing w:after="0" w:line="240" w:lineRule="auto"/>
              <w:ind w:left="33" w:firstLine="534"/>
              <w:jc w:val="both"/>
              <w:rPr>
                <w:rFonts w:ascii="Times New Roman" w:eastAsia="Times New Roman" w:hAnsi="Times New Roman"/>
                <w:color w:val="000000"/>
                <w:sz w:val="24"/>
                <w:szCs w:val="24"/>
              </w:rPr>
            </w:pPr>
            <w:r w:rsidRPr="00435C1A">
              <w:rPr>
                <w:rFonts w:ascii="Times New Roman" w:eastAsia="Times New Roman" w:hAnsi="Times New Roman"/>
                <w:color w:val="000000"/>
                <w:sz w:val="24"/>
                <w:szCs w:val="24"/>
              </w:rPr>
              <w:t>Тарифы страховых взносов и порядок их уплаты для крестьянских (фермерских) хозяйств, осуществляющих свою деятельность с образованием юридического лица, устанавливаются в соответствии со статьей 2 настоящего Закона.</w:t>
            </w:r>
          </w:p>
          <w:p w:rsidR="00511967" w:rsidRPr="007C0AF4" w:rsidRDefault="00511967" w:rsidP="000177D1">
            <w:pPr>
              <w:spacing w:after="0" w:line="240" w:lineRule="auto"/>
              <w:ind w:left="33" w:firstLine="568"/>
              <w:jc w:val="both"/>
              <w:rPr>
                <w:rFonts w:ascii="Times New Roman" w:eastAsia="Times New Roman" w:hAnsi="Times New Roman"/>
                <w:b/>
                <w:color w:val="000000"/>
                <w:sz w:val="24"/>
                <w:szCs w:val="24"/>
              </w:rPr>
            </w:pPr>
            <w:r w:rsidRPr="007C0AF4">
              <w:rPr>
                <w:rFonts w:ascii="Times New Roman" w:hAnsi="Times New Roman"/>
                <w:b/>
                <w:color w:val="000000"/>
                <w:sz w:val="24"/>
                <w:szCs w:val="24"/>
              </w:rPr>
              <w:t>2. Тарифы страховых взносов для глав и членов крестьянских (фермерских) хозяйств без образования юридического лица владеющих земельной долей и/или участком или его частью равной 1 га и более устанавливаются ежемесячно в размере не менее 6 процентов, исчисленных от размера среднемесячной заработной платы, сложившейся в районах и городах республики за предыдущий календарный год</w:t>
            </w:r>
            <w:r w:rsidRPr="007C0AF4">
              <w:rPr>
                <w:rFonts w:ascii="Times New Roman" w:eastAsia="Times New Roman" w:hAnsi="Times New Roman"/>
                <w:b/>
                <w:color w:val="000000"/>
                <w:sz w:val="24"/>
                <w:szCs w:val="24"/>
              </w:rPr>
              <w:t>.</w:t>
            </w:r>
          </w:p>
          <w:p w:rsidR="00511967" w:rsidRPr="007C0AF4" w:rsidRDefault="00511967"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Распределение сумм страховых взносов производится в следующих размерах:</w:t>
            </w:r>
          </w:p>
          <w:p w:rsidR="00511967" w:rsidRPr="007C0AF4" w:rsidRDefault="00511967"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в Пенсионный фонд - 89,75 процента;</w:t>
            </w:r>
          </w:p>
          <w:p w:rsidR="00511967" w:rsidRPr="007C0AF4" w:rsidRDefault="00511967"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в Фонд обязательного медицинского страхования - 10 процентов;</w:t>
            </w:r>
          </w:p>
          <w:p w:rsidR="00511967" w:rsidRPr="007C0AF4" w:rsidRDefault="00511967"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в Фонд оздоровления трудящихся - 0,25 процента.</w:t>
            </w:r>
          </w:p>
          <w:p w:rsidR="000C50ED" w:rsidRPr="007C0AF4" w:rsidRDefault="00511967" w:rsidP="000177D1">
            <w:pPr>
              <w:pStyle w:val="tkTekst"/>
              <w:spacing w:after="0" w:line="240" w:lineRule="auto"/>
              <w:rPr>
                <w:rFonts w:ascii="Times New Roman" w:hAnsi="Times New Roman"/>
                <w:b/>
                <w:color w:val="000000"/>
                <w:sz w:val="24"/>
                <w:szCs w:val="24"/>
              </w:rPr>
            </w:pPr>
            <w:r w:rsidRPr="007C0AF4">
              <w:rPr>
                <w:rFonts w:ascii="Times New Roman" w:hAnsi="Times New Roman" w:cs="Times New Roman"/>
                <w:b/>
                <w:color w:val="000000"/>
                <w:sz w:val="24"/>
                <w:szCs w:val="24"/>
              </w:rPr>
              <w:t xml:space="preserve">Уплата страховых взносов осуществляется в порядке, устанавливаемом </w:t>
            </w:r>
            <w:r w:rsidR="000C50ED" w:rsidRPr="007C0AF4">
              <w:rPr>
                <w:rFonts w:ascii="Times New Roman" w:hAnsi="Times New Roman"/>
                <w:b/>
                <w:color w:val="000000"/>
                <w:sz w:val="24"/>
                <w:szCs w:val="24"/>
              </w:rPr>
              <w:t>Кабинетом Министров Кыргызской Республики.</w:t>
            </w:r>
          </w:p>
          <w:p w:rsidR="00435C1A" w:rsidRPr="00435C1A" w:rsidRDefault="00435C1A" w:rsidP="00435C1A">
            <w:pPr>
              <w:pStyle w:val="tkTekst"/>
              <w:spacing w:after="0" w:line="240" w:lineRule="auto"/>
              <w:rPr>
                <w:rFonts w:ascii="Times New Roman" w:hAnsi="Times New Roman" w:cs="Times New Roman"/>
                <w:color w:val="000000"/>
                <w:sz w:val="24"/>
                <w:szCs w:val="24"/>
              </w:rPr>
            </w:pPr>
            <w:r w:rsidRPr="00435C1A">
              <w:rPr>
                <w:rFonts w:ascii="Times New Roman" w:hAnsi="Times New Roman" w:cs="Times New Roman"/>
                <w:color w:val="000000"/>
                <w:sz w:val="24"/>
                <w:szCs w:val="24"/>
              </w:rPr>
              <w:t xml:space="preserve">3. В случае стихийных бедствий (наводнения, сели, землетрясения, оползни, град, засуха, заморозки) или других чрезвычайных ситуаций крестьянские (фермерские) хозяйства освобождаются от уплаты страховых взносов за текущий год за пострадавшие сельскохозяйственные угодья при </w:t>
            </w:r>
            <w:r w:rsidRPr="00435C1A">
              <w:rPr>
                <w:rFonts w:ascii="Times New Roman" w:hAnsi="Times New Roman" w:cs="Times New Roman"/>
                <w:color w:val="000000"/>
                <w:sz w:val="24"/>
                <w:szCs w:val="24"/>
              </w:rPr>
              <w:lastRenderedPageBreak/>
              <w:t>соответствующем комиссионном подтверждении уполномоченным государственным органом совместно с представителями местных государственных администраций и органов местного самоуправления.</w:t>
            </w:r>
          </w:p>
          <w:p w:rsidR="00435C1A" w:rsidRPr="007C0AF4" w:rsidRDefault="00435C1A" w:rsidP="00435C1A">
            <w:pPr>
              <w:spacing w:after="0" w:line="240" w:lineRule="auto"/>
              <w:ind w:firstLine="567"/>
              <w:jc w:val="both"/>
              <w:rPr>
                <w:rFonts w:ascii="Times New Roman" w:hAnsi="Times New Roman"/>
                <w:b/>
                <w:color w:val="000000"/>
                <w:sz w:val="24"/>
                <w:szCs w:val="24"/>
              </w:rPr>
            </w:pPr>
            <w:r w:rsidRPr="00435C1A">
              <w:rPr>
                <w:rFonts w:ascii="Times New Roman" w:hAnsi="Times New Roman"/>
                <w:color w:val="000000"/>
                <w:sz w:val="24"/>
                <w:szCs w:val="24"/>
              </w:rPr>
              <w:t>4. При передаче крестьянскими (фермерскими) хозяйствами своей земли в аренду страховые взносы по государственному социальному страхованию уплачиваются арендодателем земли в размерах и порядке, установленных пунктом 2 настоящей статьи.</w:t>
            </w:r>
          </w:p>
        </w:tc>
      </w:tr>
      <w:tr w:rsidR="00412A1D" w:rsidRPr="007C0AF4" w:rsidTr="00587D7C">
        <w:trPr>
          <w:trHeight w:val="982"/>
        </w:trPr>
        <w:tc>
          <w:tcPr>
            <w:tcW w:w="7504" w:type="dxa"/>
            <w:shd w:val="clear" w:color="auto" w:fill="auto"/>
          </w:tcPr>
          <w:p w:rsidR="00412A1D" w:rsidRPr="007C0AF4" w:rsidRDefault="00412A1D" w:rsidP="000177D1">
            <w:pPr>
              <w:pStyle w:val="tkZagolovok5"/>
              <w:spacing w:before="0" w:after="0" w:line="240" w:lineRule="auto"/>
              <w:rPr>
                <w:rFonts w:ascii="Times New Roman" w:hAnsi="Times New Roman" w:cs="Times New Roman"/>
                <w:sz w:val="24"/>
                <w:szCs w:val="24"/>
              </w:rPr>
            </w:pPr>
            <w:r w:rsidRPr="007C0AF4">
              <w:rPr>
                <w:rFonts w:ascii="Times New Roman" w:hAnsi="Times New Roman" w:cs="Times New Roman"/>
                <w:sz w:val="24"/>
                <w:szCs w:val="24"/>
              </w:rPr>
              <w:lastRenderedPageBreak/>
              <w:t>Статья 5-1. Ставки тарифов страховых взносов для сельскохозяйственных кооперативов</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1. Тарифы страховых взносов для сельскохозяйственных кооперативов устанавливаются:</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а) для работодателей, независимо от вида собственности работодателя и вида регистрации в органах налоговой службы Кыргызской Республики, в том числе иностранных граждан и лиц без гражданства, ежемесячно от всех видов выплат, начисленных в пользу нанятых работников, принятых на постоянную или временную работу, - в размере 2 процентов;</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Распределение сумм страховых взносов по фондам производится в следующих размерах:</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Фонд обязательного медицинского страхования - 1,75 процента;</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Фонд оздоровления трудящихся - 0,25 процента.</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б) для работников, нанятых на постоянную или временную работу, независимо от вида собственности работодателя и вида регистрации в органах налоговой службы Кыргызской Республики, работников, в том числе иностранных граждан и лиц без гражданства, за исключением работников-пенсионеров, ежемесячно от всех видов выплат, начисленных в их пользу, независимо от источников финансирования - в размере 10 процентов.</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Распределение сумм страховых взносов по фондам производится в следующих размерах:</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Пенсионный фонд - 8 процентов;</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Государственный накопительный пенсионный фонд - 2 процента;</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 xml:space="preserve">для нанятых работников, указанных в подпункте </w:t>
            </w:r>
            <w:r w:rsidR="00182C7E" w:rsidRPr="007C0AF4">
              <w:rPr>
                <w:rFonts w:ascii="Times New Roman" w:hAnsi="Times New Roman" w:cs="Times New Roman"/>
                <w:sz w:val="24"/>
                <w:szCs w:val="24"/>
              </w:rPr>
              <w:t>«</w:t>
            </w:r>
            <w:r w:rsidRPr="007C0AF4">
              <w:rPr>
                <w:rFonts w:ascii="Times New Roman" w:hAnsi="Times New Roman" w:cs="Times New Roman"/>
                <w:sz w:val="24"/>
                <w:szCs w:val="24"/>
              </w:rPr>
              <w:t>а</w:t>
            </w:r>
            <w:r w:rsidR="00182C7E" w:rsidRPr="007C0AF4">
              <w:rPr>
                <w:rFonts w:ascii="Times New Roman" w:hAnsi="Times New Roman" w:cs="Times New Roman"/>
                <w:sz w:val="24"/>
                <w:szCs w:val="24"/>
              </w:rPr>
              <w:t>»</w:t>
            </w:r>
            <w:r w:rsidRPr="007C0AF4">
              <w:rPr>
                <w:rFonts w:ascii="Times New Roman" w:hAnsi="Times New Roman" w:cs="Times New Roman"/>
                <w:sz w:val="24"/>
                <w:szCs w:val="24"/>
              </w:rPr>
              <w:t xml:space="preserve"> </w:t>
            </w:r>
            <w:hyperlink r:id="rId9" w:anchor="st_11_1" w:history="1">
              <w:r w:rsidRPr="007C0AF4">
                <w:rPr>
                  <w:rFonts w:ascii="Times New Roman" w:hAnsi="Times New Roman" w:cs="Times New Roman"/>
                  <w:sz w:val="24"/>
                  <w:szCs w:val="24"/>
                </w:rPr>
                <w:t>статьи 11-1</w:t>
              </w:r>
            </w:hyperlink>
            <w:r w:rsidRPr="007C0AF4">
              <w:rPr>
                <w:rFonts w:ascii="Times New Roman" w:hAnsi="Times New Roman" w:cs="Times New Roman"/>
                <w:sz w:val="24"/>
                <w:szCs w:val="24"/>
              </w:rPr>
              <w:t xml:space="preserve"> настоящего Закона, - в размере 10 процентов в Пенсионный фонд;</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lastRenderedPageBreak/>
              <w:t>для работников-пенсионеров - в размере 8 процентов в Пенсионный фонд.</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для работников-инвалидов I и II групп (кроме инвалидов Великой Отечественной войны и приравненных к ним лиц) ежемесячно от всех видов выплат, начисленных в их пользу независимо от источников финансирования, - в размере 2 процентов в Пенсионный фонд.</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 xml:space="preserve">2. Тарифы страховых взносов для членов сельскохозяйственных кооперативов, владеющих земельной долей и/или участком сельскохозяйственного назначения или его частью, а также сдающих свои земельные участки (доли) в аренду, устанавливаются в соответствии </w:t>
            </w:r>
            <w:r w:rsidRPr="00435C1A">
              <w:rPr>
                <w:rFonts w:ascii="Times New Roman" w:hAnsi="Times New Roman" w:cs="Times New Roman"/>
                <w:sz w:val="24"/>
                <w:szCs w:val="24"/>
              </w:rPr>
              <w:t xml:space="preserve">с пунктом 2 </w:t>
            </w:r>
            <w:hyperlink r:id="rId10" w:anchor="st_5" w:history="1">
              <w:r w:rsidRPr="00435C1A">
                <w:rPr>
                  <w:rFonts w:ascii="Times New Roman" w:hAnsi="Times New Roman" w:cs="Times New Roman"/>
                  <w:sz w:val="24"/>
                  <w:szCs w:val="24"/>
                </w:rPr>
                <w:t>статьи 5</w:t>
              </w:r>
            </w:hyperlink>
            <w:r w:rsidRPr="007C0AF4">
              <w:rPr>
                <w:rFonts w:ascii="Times New Roman" w:hAnsi="Times New Roman" w:cs="Times New Roman"/>
                <w:sz w:val="24"/>
                <w:szCs w:val="24"/>
              </w:rPr>
              <w:t xml:space="preserve"> настоящего Закона.</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Члены сельскохозяйственных кооперативов, сдающие свои земельные участки (доли) в аренду сельскохозяйственному кооперативу и одновременно являющиеся их работниками, имеют право выбора производить уплату страховых взносов по одному основанию.</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Страховые взносы членами сельскохозяйственных кооперативов, владеющими земельной долей и/или участком сельскохозяйственного назначения или его частью, а также сдающими свои земельные участки (доли) в аренду, вносятся единовременно до 25 июля или равными долями до 25 июля и до 25 декабря текущего года.</w:t>
            </w:r>
          </w:p>
          <w:p w:rsidR="00412A1D" w:rsidRPr="007C0AF4" w:rsidRDefault="00412A1D" w:rsidP="000177D1">
            <w:pPr>
              <w:pStyle w:val="tkTekst"/>
              <w:spacing w:after="0" w:line="240" w:lineRule="auto"/>
              <w:rPr>
                <w:rFonts w:ascii="Times New Roman" w:hAnsi="Times New Roman" w:cs="Times New Roman"/>
                <w:b/>
                <w:bCs/>
                <w:sz w:val="24"/>
                <w:szCs w:val="24"/>
              </w:rPr>
            </w:pPr>
            <w:r w:rsidRPr="007C0AF4">
              <w:rPr>
                <w:rFonts w:ascii="Times New Roman" w:hAnsi="Times New Roman" w:cs="Times New Roman"/>
                <w:sz w:val="24"/>
                <w:szCs w:val="24"/>
              </w:rPr>
              <w:t>Страховые взносы за членов сельскохозяйственных кооперативов вносятся арендатором.</w:t>
            </w:r>
          </w:p>
        </w:tc>
        <w:tc>
          <w:tcPr>
            <w:tcW w:w="7056" w:type="dxa"/>
          </w:tcPr>
          <w:p w:rsidR="00412A1D" w:rsidRPr="007C0AF4" w:rsidRDefault="00412A1D" w:rsidP="000177D1">
            <w:pPr>
              <w:pStyle w:val="tkZagolovok5"/>
              <w:spacing w:before="0" w:after="0" w:line="240" w:lineRule="auto"/>
              <w:rPr>
                <w:rFonts w:ascii="Times New Roman" w:hAnsi="Times New Roman" w:cs="Times New Roman"/>
                <w:sz w:val="24"/>
                <w:szCs w:val="24"/>
              </w:rPr>
            </w:pPr>
            <w:r w:rsidRPr="007C0AF4">
              <w:rPr>
                <w:rFonts w:ascii="Times New Roman" w:hAnsi="Times New Roman" w:cs="Times New Roman"/>
                <w:sz w:val="24"/>
                <w:szCs w:val="24"/>
              </w:rPr>
              <w:lastRenderedPageBreak/>
              <w:t>Статья 5-1. Ставки тарифов страховых взносов для сельскохозяйственных кооперативов</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1. Тарифы страховых взносов для сельскохозяйственных кооперативов устанавливаются:</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а) для работодателей, независимо от вида собственности работодателя и вида регистрации в органах налоговой службы Кыргызской Республики, в том числе иностранных граждан и лиц без гражданства, ежемесячно от всех видов выплат, начисленных в пользу нанятых работников, принятых на постоянную или временную работу, - в размере 2 процентов;</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Распределение сумм страховых взносов по фондам производится в следующих размерах:</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Фонд обязательного медицинского страхования - 1,75 процента;</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Фонд оздоровления трудящихся - 0,25 процента.</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б) для работников, нанятых на постоянную или временную работу, независимо от вида собственности работодателя и вида регистрации в органах налоговой службы Кыргызской Республики, работников, в том числе иностранных граждан и лиц без гражданства, за исключением работников-пенсионеров, ежемесячно от всех видов выплат, начисленных в их пользу, независимо от источников финансирования - в размере 10 процентов.</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Распределение сумм страховых взносов по фондам производится в следующих размерах:</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Пенсионный фонд - 8 процентов;</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Государственный накопительный пенсионный фонд - 2 процента;</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lastRenderedPageBreak/>
              <w:t xml:space="preserve">для нанятых работников, указанных в подпункте </w:t>
            </w:r>
            <w:r w:rsidR="00182C7E" w:rsidRPr="007C0AF4">
              <w:rPr>
                <w:rFonts w:ascii="Times New Roman" w:hAnsi="Times New Roman" w:cs="Times New Roman"/>
                <w:sz w:val="24"/>
                <w:szCs w:val="24"/>
              </w:rPr>
              <w:t>«</w:t>
            </w:r>
            <w:r w:rsidRPr="007C0AF4">
              <w:rPr>
                <w:rFonts w:ascii="Times New Roman" w:hAnsi="Times New Roman" w:cs="Times New Roman"/>
                <w:sz w:val="24"/>
                <w:szCs w:val="24"/>
              </w:rPr>
              <w:t>а</w:t>
            </w:r>
            <w:r w:rsidR="00182C7E" w:rsidRPr="007C0AF4">
              <w:rPr>
                <w:rFonts w:ascii="Times New Roman" w:hAnsi="Times New Roman" w:cs="Times New Roman"/>
                <w:sz w:val="24"/>
                <w:szCs w:val="24"/>
              </w:rPr>
              <w:t>»</w:t>
            </w:r>
            <w:r w:rsidRPr="007C0AF4">
              <w:rPr>
                <w:rFonts w:ascii="Times New Roman" w:hAnsi="Times New Roman" w:cs="Times New Roman"/>
                <w:sz w:val="24"/>
                <w:szCs w:val="24"/>
              </w:rPr>
              <w:t xml:space="preserve"> </w:t>
            </w:r>
            <w:hyperlink r:id="rId11" w:anchor="st_11_1" w:history="1">
              <w:r w:rsidRPr="007C0AF4">
                <w:rPr>
                  <w:rFonts w:ascii="Times New Roman" w:hAnsi="Times New Roman" w:cs="Times New Roman"/>
                  <w:sz w:val="24"/>
                  <w:szCs w:val="24"/>
                </w:rPr>
                <w:t>статьи 11-1</w:t>
              </w:r>
            </w:hyperlink>
            <w:r w:rsidRPr="007C0AF4">
              <w:rPr>
                <w:rFonts w:ascii="Times New Roman" w:hAnsi="Times New Roman" w:cs="Times New Roman"/>
                <w:sz w:val="24"/>
                <w:szCs w:val="24"/>
              </w:rPr>
              <w:t xml:space="preserve"> настоящего Закона, - в размере 10 процентов в Пенсионный фонд;</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для работников-пенсионеров - в размере 8 процентов в Пенсионный фонд.</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для работников-инвалидов I и II групп (кроме инвалидов Великой Отечественной войны и приравненных к ним лиц) ежемесячно от всех видов выплат, начисленных в их пользу независимо от источников финансирования, - в размере 2 процентов в Пенсионный фонд.</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 xml:space="preserve">2. Тарифы страховых взносов для членов сельскохозяйственных кооперативов, владеющих земельной долей и/или участком сельскохозяйственного назначения или его частью, а также сдающих свои земельные участки (доли) в аренду, устанавливаются в соответствии </w:t>
            </w:r>
            <w:r w:rsidR="00435C1A" w:rsidRPr="00435C1A">
              <w:rPr>
                <w:rFonts w:ascii="Times New Roman" w:hAnsi="Times New Roman" w:cs="Times New Roman"/>
                <w:sz w:val="24"/>
                <w:szCs w:val="24"/>
              </w:rPr>
              <w:t xml:space="preserve">с пунктом 2 </w:t>
            </w:r>
            <w:hyperlink r:id="rId12" w:anchor="st_5" w:history="1">
              <w:r w:rsidR="00435C1A" w:rsidRPr="00435C1A">
                <w:rPr>
                  <w:rFonts w:ascii="Times New Roman" w:hAnsi="Times New Roman" w:cs="Times New Roman"/>
                  <w:sz w:val="24"/>
                  <w:szCs w:val="24"/>
                </w:rPr>
                <w:t>статьи 5</w:t>
              </w:r>
            </w:hyperlink>
            <w:r w:rsidR="00435C1A">
              <w:rPr>
                <w:rFonts w:ascii="Times New Roman" w:hAnsi="Times New Roman" w:cs="Times New Roman"/>
                <w:sz w:val="24"/>
                <w:szCs w:val="24"/>
                <w:lang w:val="ky-KG"/>
              </w:rPr>
              <w:t xml:space="preserve"> </w:t>
            </w:r>
            <w:r w:rsidR="00435C1A" w:rsidRPr="00435C1A">
              <w:rPr>
                <w:rFonts w:ascii="Times New Roman" w:hAnsi="Times New Roman" w:cs="Times New Roman"/>
                <w:b/>
                <w:sz w:val="24"/>
                <w:szCs w:val="24"/>
                <w:lang w:val="ky-KG"/>
              </w:rPr>
              <w:t>и пунктом 1-1 статьи 1</w:t>
            </w:r>
            <w:r w:rsidR="00435C1A">
              <w:rPr>
                <w:rFonts w:ascii="Times New Roman" w:hAnsi="Times New Roman" w:cs="Times New Roman"/>
                <w:b/>
                <w:sz w:val="24"/>
                <w:szCs w:val="24"/>
                <w:lang w:val="ky-KG"/>
              </w:rPr>
              <w:t>1</w:t>
            </w:r>
            <w:r w:rsidRPr="007C0AF4">
              <w:rPr>
                <w:rFonts w:ascii="Times New Roman" w:hAnsi="Times New Roman" w:cs="Times New Roman"/>
                <w:sz w:val="24"/>
                <w:szCs w:val="24"/>
              </w:rPr>
              <w:t xml:space="preserve"> настоящего Закона.</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Члены сельскохозяйственных кооперативов, сдающие свои земельные участки (доли) в аренду сельскохозяйственному кооперативу и одновременно являющиеся их работниками, имеют право выбора производить уплату страховых взносов по одному основанию.</w:t>
            </w:r>
          </w:p>
          <w:p w:rsidR="00412A1D" w:rsidRPr="007C0AF4" w:rsidRDefault="00412A1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Страховые взносы членами сельскохозяйственных кооперативов, владеющими земельной долей и/или участком сельскохозяйственного назначения или его частью, а также сдающими свои земельные участки (доли) в аренду, вносятся единовременно до 25 июля или равными долями до 25 июля и до 25 декабря текущего года.</w:t>
            </w:r>
          </w:p>
          <w:p w:rsidR="00412A1D" w:rsidRPr="007C0AF4" w:rsidRDefault="00412A1D" w:rsidP="000177D1">
            <w:pPr>
              <w:spacing w:after="0" w:line="240" w:lineRule="auto"/>
              <w:ind w:firstLine="567"/>
              <w:rPr>
                <w:rFonts w:ascii="Times New Roman" w:eastAsia="Times New Roman" w:hAnsi="Times New Roman"/>
                <w:b/>
                <w:bCs/>
                <w:sz w:val="24"/>
                <w:szCs w:val="24"/>
                <w:lang w:eastAsia="ru-RU"/>
              </w:rPr>
            </w:pPr>
            <w:r w:rsidRPr="007C0AF4">
              <w:rPr>
                <w:rFonts w:ascii="Times New Roman" w:hAnsi="Times New Roman"/>
                <w:sz w:val="24"/>
                <w:szCs w:val="24"/>
              </w:rPr>
              <w:t>Страховые взносы за членов сельскохозяйственных кооперативов вносятся арендатором.</w:t>
            </w:r>
          </w:p>
        </w:tc>
      </w:tr>
      <w:tr w:rsidR="009111D2" w:rsidRPr="007C0AF4" w:rsidTr="00587D7C">
        <w:trPr>
          <w:trHeight w:val="982"/>
        </w:trPr>
        <w:tc>
          <w:tcPr>
            <w:tcW w:w="7504" w:type="dxa"/>
            <w:shd w:val="clear" w:color="auto" w:fill="auto"/>
          </w:tcPr>
          <w:p w:rsidR="009111D2" w:rsidRPr="007C0AF4" w:rsidRDefault="009111D2" w:rsidP="000177D1">
            <w:pPr>
              <w:spacing w:after="0" w:line="240" w:lineRule="auto"/>
              <w:ind w:firstLine="567"/>
              <w:rPr>
                <w:rFonts w:ascii="Times New Roman" w:eastAsia="Times New Roman" w:hAnsi="Times New Roman"/>
                <w:b/>
                <w:bCs/>
                <w:sz w:val="24"/>
                <w:szCs w:val="24"/>
                <w:lang w:eastAsia="ru-RU"/>
              </w:rPr>
            </w:pPr>
            <w:r w:rsidRPr="007C0AF4">
              <w:rPr>
                <w:rFonts w:ascii="Times New Roman" w:eastAsia="Times New Roman" w:hAnsi="Times New Roman"/>
                <w:b/>
                <w:bCs/>
                <w:sz w:val="24"/>
                <w:szCs w:val="24"/>
                <w:lang w:eastAsia="ru-RU"/>
              </w:rPr>
              <w:lastRenderedPageBreak/>
              <w:t>Статья 6. Ставки тарифов страховых взносов для индивидуальных предпринимателей</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 xml:space="preserve">1. Тарифы страховых взносов для индивидуальных предпринимателей, уплачивающих налоги на основе общего налогового режима и/или специальных налоговых режимов путем приобретения обязательного патента по упрощенной системе </w:t>
            </w:r>
            <w:r w:rsidRPr="007C0AF4">
              <w:rPr>
                <w:rFonts w:ascii="Times New Roman" w:eastAsia="Times New Roman" w:hAnsi="Times New Roman"/>
                <w:b/>
                <w:sz w:val="24"/>
                <w:szCs w:val="24"/>
                <w:lang w:eastAsia="ru-RU"/>
              </w:rPr>
              <w:lastRenderedPageBreak/>
              <w:t>налогообложения на основе единого налога или на основе налогового контракта, устанавливаются ежемесячно в размере 10 процентов от размера среднемесячной заработной платы. Уплата страховых взносов осуществляется в порядке, устанавливаемом Правительством Кыргызской Республики.</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Распределение сумм страховых взносов по фондам производится в следующих размерах:</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в Пенсионный фонд - 8,75 процента;</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в Фонд обязательного медицинского страхования - 1 процент;</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в Фонд оздоровления трудящихся - 0,25 процента.</w:t>
            </w:r>
          </w:p>
          <w:p w:rsidR="00264BE6" w:rsidRPr="007C0AF4" w:rsidRDefault="00264BE6" w:rsidP="000177D1">
            <w:pPr>
              <w:spacing w:after="0" w:line="240" w:lineRule="auto"/>
              <w:ind w:firstLine="567"/>
              <w:jc w:val="both"/>
              <w:rPr>
                <w:rFonts w:ascii="Times New Roman" w:eastAsia="Times New Roman" w:hAnsi="Times New Roman"/>
                <w:strike/>
                <w:sz w:val="24"/>
                <w:szCs w:val="24"/>
                <w:lang w:eastAsia="ru-RU"/>
              </w:rPr>
            </w:pPr>
          </w:p>
          <w:p w:rsidR="00264BE6" w:rsidRPr="007C0AF4" w:rsidRDefault="00264BE6" w:rsidP="000177D1">
            <w:pPr>
              <w:spacing w:after="0" w:line="240" w:lineRule="auto"/>
              <w:ind w:firstLine="567"/>
              <w:jc w:val="both"/>
              <w:rPr>
                <w:rFonts w:ascii="Times New Roman" w:eastAsia="Times New Roman" w:hAnsi="Times New Roman"/>
                <w:strike/>
                <w:sz w:val="24"/>
                <w:szCs w:val="24"/>
                <w:lang w:eastAsia="ru-RU"/>
              </w:rPr>
            </w:pPr>
          </w:p>
          <w:p w:rsidR="00264BE6" w:rsidRPr="007C0AF4" w:rsidRDefault="00264BE6" w:rsidP="000177D1">
            <w:pPr>
              <w:spacing w:after="0" w:line="240" w:lineRule="auto"/>
              <w:ind w:firstLine="567"/>
              <w:jc w:val="both"/>
              <w:rPr>
                <w:rFonts w:ascii="Times New Roman" w:eastAsia="Times New Roman" w:hAnsi="Times New Roman"/>
                <w:strike/>
                <w:sz w:val="24"/>
                <w:szCs w:val="24"/>
                <w:lang w:eastAsia="ru-RU"/>
              </w:rPr>
            </w:pPr>
          </w:p>
          <w:p w:rsidR="00264BE6" w:rsidRPr="007C0AF4" w:rsidRDefault="00264BE6" w:rsidP="000177D1">
            <w:pPr>
              <w:spacing w:after="0" w:line="240" w:lineRule="auto"/>
              <w:ind w:firstLine="567"/>
              <w:jc w:val="both"/>
              <w:rPr>
                <w:rFonts w:ascii="Times New Roman" w:eastAsia="Times New Roman" w:hAnsi="Times New Roman"/>
                <w:strike/>
                <w:sz w:val="24"/>
                <w:szCs w:val="24"/>
                <w:lang w:eastAsia="ru-RU"/>
              </w:rPr>
            </w:pPr>
          </w:p>
          <w:p w:rsidR="00264BE6" w:rsidRPr="007C0AF4" w:rsidRDefault="00264BE6" w:rsidP="000177D1">
            <w:pPr>
              <w:spacing w:after="0" w:line="240" w:lineRule="auto"/>
              <w:ind w:firstLine="567"/>
              <w:jc w:val="both"/>
              <w:rPr>
                <w:rFonts w:ascii="Times New Roman" w:eastAsia="Times New Roman" w:hAnsi="Times New Roman"/>
                <w:strike/>
                <w:sz w:val="24"/>
                <w:szCs w:val="24"/>
                <w:lang w:eastAsia="ru-RU"/>
              </w:rPr>
            </w:pPr>
          </w:p>
          <w:p w:rsidR="00264BE6" w:rsidRPr="007C0AF4" w:rsidRDefault="00264BE6" w:rsidP="000177D1">
            <w:pPr>
              <w:spacing w:after="0" w:line="240" w:lineRule="auto"/>
              <w:ind w:firstLine="567"/>
              <w:jc w:val="both"/>
              <w:rPr>
                <w:rFonts w:ascii="Times New Roman" w:eastAsia="Times New Roman" w:hAnsi="Times New Roman"/>
                <w:strike/>
                <w:sz w:val="24"/>
                <w:szCs w:val="24"/>
                <w:lang w:eastAsia="ru-RU"/>
              </w:rPr>
            </w:pPr>
          </w:p>
          <w:p w:rsidR="00390E84" w:rsidRPr="007C0AF4" w:rsidRDefault="00390E84" w:rsidP="000177D1">
            <w:pPr>
              <w:spacing w:after="0" w:line="240" w:lineRule="auto"/>
              <w:ind w:firstLine="567"/>
              <w:jc w:val="both"/>
              <w:rPr>
                <w:rFonts w:ascii="Times New Roman" w:eastAsia="Times New Roman" w:hAnsi="Times New Roman"/>
                <w:strike/>
                <w:sz w:val="24"/>
                <w:szCs w:val="24"/>
                <w:lang w:eastAsia="ru-RU"/>
              </w:rPr>
            </w:pPr>
          </w:p>
          <w:p w:rsidR="009111D2" w:rsidRPr="007C0AF4" w:rsidRDefault="009111D2" w:rsidP="000177D1">
            <w:pPr>
              <w:spacing w:after="0" w:line="240" w:lineRule="auto"/>
              <w:ind w:firstLine="567"/>
              <w:jc w:val="both"/>
              <w:rPr>
                <w:rFonts w:ascii="Times New Roman" w:eastAsia="Times New Roman" w:hAnsi="Times New Roman"/>
                <w:strike/>
                <w:sz w:val="24"/>
                <w:szCs w:val="24"/>
                <w:lang w:eastAsia="ru-RU"/>
              </w:rPr>
            </w:pPr>
            <w:r w:rsidRPr="007C0AF4">
              <w:rPr>
                <w:rFonts w:ascii="Times New Roman" w:eastAsia="Times New Roman" w:hAnsi="Times New Roman"/>
                <w:strike/>
                <w:sz w:val="24"/>
                <w:szCs w:val="24"/>
                <w:lang w:eastAsia="ru-RU"/>
              </w:rPr>
              <w:t>2. Тарифы страховых взносов для индивидуальных предпринимателей, уплачивающих налоги на основе специального налогового режима путем приобретения добровольного патента, в том числе осуществляющих деятельность на рынках путем реализации товара с контейнера, в павильонах, в киосках (за исключением индивидуальных предпринимателей, получающих доход от сдачи в аренду движимого и недвижимого имущества или осуществляющих деятельность на рынках путем реализации товара с лотков, торговых мест), устанавливаются ежемесячно в размере не менее 6 процентов, исчисленных от размера среднемесячной заработной платы, сложившейся в районах и городах республики за предыдущий календарный год.</w:t>
            </w:r>
          </w:p>
          <w:p w:rsidR="009111D2" w:rsidRPr="007C0AF4" w:rsidRDefault="009111D2" w:rsidP="000177D1">
            <w:pPr>
              <w:spacing w:after="0" w:line="240" w:lineRule="auto"/>
              <w:ind w:firstLine="567"/>
              <w:jc w:val="both"/>
              <w:rPr>
                <w:rFonts w:ascii="Times New Roman" w:eastAsia="Times New Roman" w:hAnsi="Times New Roman"/>
                <w:strike/>
                <w:sz w:val="24"/>
                <w:szCs w:val="24"/>
                <w:lang w:eastAsia="ru-RU"/>
              </w:rPr>
            </w:pPr>
            <w:r w:rsidRPr="007C0AF4">
              <w:rPr>
                <w:rFonts w:ascii="Times New Roman" w:eastAsia="Times New Roman" w:hAnsi="Times New Roman"/>
                <w:strike/>
                <w:sz w:val="24"/>
                <w:szCs w:val="24"/>
                <w:lang w:eastAsia="ru-RU"/>
              </w:rPr>
              <w:t>Распределение сумм страховых взносов производится в следующих размерах:</w:t>
            </w:r>
          </w:p>
          <w:p w:rsidR="009111D2" w:rsidRPr="007C0AF4" w:rsidRDefault="009111D2" w:rsidP="000177D1">
            <w:pPr>
              <w:spacing w:after="0" w:line="240" w:lineRule="auto"/>
              <w:ind w:firstLine="567"/>
              <w:jc w:val="both"/>
              <w:rPr>
                <w:rFonts w:ascii="Times New Roman" w:eastAsia="Times New Roman" w:hAnsi="Times New Roman"/>
                <w:strike/>
                <w:sz w:val="24"/>
                <w:szCs w:val="24"/>
                <w:lang w:eastAsia="ru-RU"/>
              </w:rPr>
            </w:pPr>
            <w:r w:rsidRPr="007C0AF4">
              <w:rPr>
                <w:rFonts w:ascii="Times New Roman" w:eastAsia="Times New Roman" w:hAnsi="Times New Roman"/>
                <w:strike/>
                <w:sz w:val="24"/>
                <w:szCs w:val="24"/>
                <w:lang w:eastAsia="ru-RU"/>
              </w:rPr>
              <w:t>в Пенсионный фонд - 89,75 процента;</w:t>
            </w:r>
          </w:p>
          <w:p w:rsidR="009111D2" w:rsidRPr="007C0AF4" w:rsidRDefault="009111D2" w:rsidP="000177D1">
            <w:pPr>
              <w:spacing w:after="0" w:line="240" w:lineRule="auto"/>
              <w:ind w:firstLine="567"/>
              <w:jc w:val="both"/>
              <w:rPr>
                <w:rFonts w:ascii="Times New Roman" w:eastAsia="Times New Roman" w:hAnsi="Times New Roman"/>
                <w:strike/>
                <w:sz w:val="24"/>
                <w:szCs w:val="24"/>
                <w:lang w:eastAsia="ru-RU"/>
              </w:rPr>
            </w:pPr>
            <w:r w:rsidRPr="007C0AF4">
              <w:rPr>
                <w:rFonts w:ascii="Times New Roman" w:eastAsia="Times New Roman" w:hAnsi="Times New Roman"/>
                <w:strike/>
                <w:sz w:val="24"/>
                <w:szCs w:val="24"/>
                <w:lang w:eastAsia="ru-RU"/>
              </w:rPr>
              <w:t>в Фонд обязательного медицинского страхования - 10 процентов;</w:t>
            </w:r>
          </w:p>
          <w:p w:rsidR="009111D2" w:rsidRPr="007C0AF4" w:rsidRDefault="009111D2" w:rsidP="000177D1">
            <w:pPr>
              <w:spacing w:after="0" w:line="240" w:lineRule="auto"/>
              <w:ind w:firstLine="567"/>
              <w:jc w:val="both"/>
              <w:rPr>
                <w:rFonts w:ascii="Times New Roman" w:eastAsia="Times New Roman" w:hAnsi="Times New Roman"/>
                <w:strike/>
                <w:sz w:val="24"/>
                <w:szCs w:val="24"/>
                <w:lang w:eastAsia="ru-RU"/>
              </w:rPr>
            </w:pPr>
            <w:r w:rsidRPr="007C0AF4">
              <w:rPr>
                <w:rFonts w:ascii="Times New Roman" w:eastAsia="Times New Roman" w:hAnsi="Times New Roman"/>
                <w:strike/>
                <w:sz w:val="24"/>
                <w:szCs w:val="24"/>
                <w:lang w:eastAsia="ru-RU"/>
              </w:rPr>
              <w:t>в Фонд оздоровления трудящихся - 0,25 процента.</w:t>
            </w:r>
          </w:p>
          <w:p w:rsidR="009111D2" w:rsidRPr="007C0AF4" w:rsidRDefault="009111D2" w:rsidP="000177D1">
            <w:pPr>
              <w:spacing w:after="0" w:line="240" w:lineRule="auto"/>
              <w:ind w:firstLine="567"/>
              <w:jc w:val="both"/>
              <w:rPr>
                <w:rFonts w:ascii="Times New Roman" w:eastAsia="Times New Roman" w:hAnsi="Times New Roman"/>
                <w:strike/>
                <w:sz w:val="24"/>
                <w:szCs w:val="24"/>
                <w:lang w:eastAsia="ru-RU"/>
              </w:rPr>
            </w:pPr>
            <w:r w:rsidRPr="007C0AF4">
              <w:rPr>
                <w:rFonts w:ascii="Times New Roman" w:eastAsia="Times New Roman" w:hAnsi="Times New Roman"/>
                <w:strike/>
                <w:sz w:val="24"/>
                <w:szCs w:val="24"/>
                <w:lang w:eastAsia="ru-RU"/>
              </w:rPr>
              <w:lastRenderedPageBreak/>
              <w:t>Уплата страховых взносов осуществляется в порядке, устанавливаемом Правительством Кыргызской Республики.</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2-1. Тарифы страховых взносов для индивидуальных предпринимателей, осуществляющих предпринимательскую деятельность на рынках путем реализации товара с лотков, торговых мест, устанавливаются ежемесячно в размере не менее 3 процентов, исчисленных от размера среднемесячной заработной платы, сложившейся в районах и городах республики за предыдущий календарный год.</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Распределение сумм страховых взносов по фондам производится в следующих размерах:</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Пенсионный фонд - 89,75 процента;</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Фонд обязательного медицинского страхования - 10 процентов;</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Фонд оздоровления трудящихся - 0,25 процента.</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 xml:space="preserve">Уплата страховых взносов осуществляется в порядке, устанавливаемом </w:t>
            </w:r>
            <w:r w:rsidRPr="007C0AF4">
              <w:rPr>
                <w:rFonts w:ascii="Times New Roman" w:eastAsia="Times New Roman" w:hAnsi="Times New Roman"/>
                <w:b/>
                <w:sz w:val="24"/>
                <w:szCs w:val="24"/>
                <w:lang w:eastAsia="ru-RU"/>
              </w:rPr>
              <w:t>Правительством</w:t>
            </w:r>
            <w:r w:rsidRPr="007C0AF4">
              <w:rPr>
                <w:rFonts w:ascii="Times New Roman" w:eastAsia="Times New Roman" w:hAnsi="Times New Roman"/>
                <w:sz w:val="24"/>
                <w:szCs w:val="24"/>
                <w:lang w:eastAsia="ru-RU"/>
              </w:rPr>
              <w:t xml:space="preserve"> Кыргызской Республики.</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 xml:space="preserve">3. Индивидуальные предприниматели, использующие труд наемных работников, начисление, уплату и распределение сумм страховых взносов по фондам за нанятых работников производят в соответствии со </w:t>
            </w:r>
            <w:hyperlink r:id="rId13" w:anchor="st_2" w:history="1">
              <w:r w:rsidRPr="007C0AF4">
                <w:rPr>
                  <w:rFonts w:ascii="Times New Roman" w:eastAsia="Times New Roman" w:hAnsi="Times New Roman"/>
                  <w:sz w:val="24"/>
                  <w:szCs w:val="24"/>
                  <w:lang w:eastAsia="ru-RU"/>
                </w:rPr>
                <w:t>статьей 2</w:t>
              </w:r>
            </w:hyperlink>
            <w:r w:rsidRPr="007C0AF4">
              <w:rPr>
                <w:rFonts w:ascii="Times New Roman" w:eastAsia="Times New Roman" w:hAnsi="Times New Roman"/>
                <w:sz w:val="24"/>
                <w:szCs w:val="24"/>
                <w:lang w:eastAsia="ru-RU"/>
              </w:rPr>
              <w:t xml:space="preserve"> настоящего Закона, за исключением наемных работников, занятых в текстильном и швейном производствах.</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Для наемных работников, занятых в текстильном и швейном производствах, тарифы страховых взносов устанавливаются:</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а) для работодателей - ежемесячно в размере 6 процентов, исчисленных от 40 процентов размера среднемесячной заработной платы.</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Распределение сумм страховых взносов по фондам производится в следующих размерах:</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Пенсионный фонд - 4,75 процента;</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Фонд обязательного медицинского страхования - 1 процент;</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Фонд оздоровления трудящихся - 0,25 процента;</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б) для работников, за исключением работников-пенсионеров и работников-инвалидов I и II групп, - ежемесячно в размере 6 процентов, исчисленного от 40 процентов размера среднемесячной заработной платы.</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lastRenderedPageBreak/>
              <w:t>Распределение сумм страховых взносов по фондам производится в следующих размерах:</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Пенсионный фонд - 4 процента;</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Государственный накопительный фонд - 2 процента;</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б-1) для работников-пенсионеров - ежемесячно в размере 4 процентов, исчисленных от 40 процентов размера среднемесячной заработной платы, в Пенсионный фонд;</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для работников-инвалидов I и II групп (кроме инвалидов Великой Отечественной войны и приравненных к ним лиц) - ежемесячно от всех видов выплат, начисленных в их пользу, независимо от источников финансирования, - в размере 2 процентов в Пенсионный фонд;</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 xml:space="preserve">для нанятых работников, указанных в пункте </w:t>
            </w:r>
            <w:r w:rsidR="00182C7E" w:rsidRPr="007C0AF4">
              <w:rPr>
                <w:rFonts w:ascii="Times New Roman" w:eastAsia="Times New Roman" w:hAnsi="Times New Roman"/>
                <w:sz w:val="24"/>
                <w:szCs w:val="24"/>
                <w:lang w:eastAsia="ru-RU"/>
              </w:rPr>
              <w:t>«</w:t>
            </w:r>
            <w:r w:rsidRPr="007C0AF4">
              <w:rPr>
                <w:rFonts w:ascii="Times New Roman" w:eastAsia="Times New Roman" w:hAnsi="Times New Roman"/>
                <w:sz w:val="24"/>
                <w:szCs w:val="24"/>
                <w:lang w:eastAsia="ru-RU"/>
              </w:rPr>
              <w:t>а</w:t>
            </w:r>
            <w:r w:rsidR="00182C7E" w:rsidRPr="007C0AF4">
              <w:rPr>
                <w:rFonts w:ascii="Times New Roman" w:eastAsia="Times New Roman" w:hAnsi="Times New Roman"/>
                <w:sz w:val="24"/>
                <w:szCs w:val="24"/>
                <w:lang w:eastAsia="ru-RU"/>
              </w:rPr>
              <w:t>»</w:t>
            </w:r>
            <w:r w:rsidRPr="007C0AF4">
              <w:rPr>
                <w:rFonts w:ascii="Times New Roman" w:eastAsia="Times New Roman" w:hAnsi="Times New Roman"/>
                <w:sz w:val="24"/>
                <w:szCs w:val="24"/>
                <w:lang w:eastAsia="ru-RU"/>
              </w:rPr>
              <w:t xml:space="preserve"> </w:t>
            </w:r>
            <w:hyperlink r:id="rId14" w:anchor="st_11_1" w:history="1">
              <w:r w:rsidRPr="007C0AF4">
                <w:rPr>
                  <w:rFonts w:ascii="Times New Roman" w:eastAsia="Times New Roman" w:hAnsi="Times New Roman"/>
                  <w:sz w:val="24"/>
                  <w:szCs w:val="24"/>
                  <w:lang w:eastAsia="ru-RU"/>
                </w:rPr>
                <w:t>статьи 11-1</w:t>
              </w:r>
            </w:hyperlink>
            <w:r w:rsidRPr="007C0AF4">
              <w:rPr>
                <w:rFonts w:ascii="Times New Roman" w:eastAsia="Times New Roman" w:hAnsi="Times New Roman"/>
                <w:sz w:val="24"/>
                <w:szCs w:val="24"/>
                <w:lang w:eastAsia="ru-RU"/>
              </w:rPr>
              <w:t xml:space="preserve"> настоящего Закона, - в размере 6 процентов в Пенсионный фонд.</w:t>
            </w:r>
          </w:p>
          <w:p w:rsidR="009111D2" w:rsidRPr="007C0AF4" w:rsidRDefault="009111D2"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 xml:space="preserve">Уплата страховых взносов осуществляется в порядке, устанавливаемом </w:t>
            </w:r>
            <w:r w:rsidRPr="007C0AF4">
              <w:rPr>
                <w:rFonts w:ascii="Times New Roman" w:eastAsia="Times New Roman" w:hAnsi="Times New Roman"/>
                <w:b/>
                <w:sz w:val="24"/>
                <w:szCs w:val="24"/>
                <w:lang w:eastAsia="ru-RU"/>
              </w:rPr>
              <w:t>Правительством</w:t>
            </w:r>
            <w:r w:rsidRPr="007C0AF4">
              <w:rPr>
                <w:rFonts w:ascii="Times New Roman" w:eastAsia="Times New Roman" w:hAnsi="Times New Roman"/>
                <w:sz w:val="24"/>
                <w:szCs w:val="24"/>
                <w:lang w:eastAsia="ru-RU"/>
              </w:rPr>
              <w:t xml:space="preserve"> Кыргызской Республики.</w:t>
            </w:r>
          </w:p>
          <w:p w:rsidR="009111D2" w:rsidRPr="007C0AF4" w:rsidRDefault="009111D2" w:rsidP="000177D1">
            <w:pPr>
              <w:spacing w:after="0" w:line="240" w:lineRule="auto"/>
              <w:ind w:firstLine="567"/>
              <w:jc w:val="both"/>
              <w:rPr>
                <w:rFonts w:ascii="Times New Roman" w:hAnsi="Times New Roman"/>
                <w:color w:val="000000"/>
                <w:sz w:val="24"/>
                <w:szCs w:val="24"/>
              </w:rPr>
            </w:pPr>
            <w:bookmarkStart w:id="0" w:name="st_7"/>
            <w:bookmarkEnd w:id="0"/>
          </w:p>
        </w:tc>
        <w:tc>
          <w:tcPr>
            <w:tcW w:w="7056" w:type="dxa"/>
          </w:tcPr>
          <w:p w:rsidR="009111D2" w:rsidRPr="007C0AF4" w:rsidRDefault="009111D2" w:rsidP="000177D1">
            <w:pPr>
              <w:spacing w:after="0" w:line="240" w:lineRule="auto"/>
              <w:ind w:firstLine="567"/>
              <w:rPr>
                <w:rFonts w:ascii="Times New Roman" w:eastAsia="Times New Roman" w:hAnsi="Times New Roman"/>
                <w:b/>
                <w:bCs/>
                <w:sz w:val="24"/>
                <w:szCs w:val="24"/>
                <w:lang w:eastAsia="ru-RU"/>
              </w:rPr>
            </w:pPr>
            <w:r w:rsidRPr="007C0AF4">
              <w:rPr>
                <w:rFonts w:ascii="Times New Roman" w:eastAsia="Times New Roman" w:hAnsi="Times New Roman"/>
                <w:b/>
                <w:bCs/>
                <w:sz w:val="24"/>
                <w:szCs w:val="24"/>
                <w:lang w:eastAsia="ru-RU"/>
              </w:rPr>
              <w:lastRenderedPageBreak/>
              <w:t>Статья 6. Ставки тарифов страховых взносов для индивидуальных предпринимателей</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sz w:val="24"/>
                <w:szCs w:val="24"/>
                <w:lang w:eastAsia="ru-RU"/>
              </w:rPr>
              <w:t xml:space="preserve">1. </w:t>
            </w:r>
            <w:r w:rsidRPr="007C0AF4">
              <w:rPr>
                <w:rFonts w:ascii="Times New Roman" w:eastAsia="Times New Roman" w:hAnsi="Times New Roman"/>
                <w:b/>
                <w:sz w:val="24"/>
                <w:szCs w:val="24"/>
                <w:lang w:eastAsia="ru-RU"/>
              </w:rPr>
              <w:t>Тарифы страховых взносов для индивидуальных предпринимателей, независимо от выбранного налогового режима</w:t>
            </w:r>
            <w:r w:rsidR="00846DBD" w:rsidRPr="007C0AF4">
              <w:rPr>
                <w:rFonts w:ascii="Times New Roman" w:eastAsia="Times New Roman" w:hAnsi="Times New Roman"/>
                <w:b/>
                <w:sz w:val="24"/>
                <w:szCs w:val="24"/>
                <w:lang w:eastAsia="ru-RU"/>
              </w:rPr>
              <w:t>,</w:t>
            </w:r>
            <w:r w:rsidRPr="007C0AF4">
              <w:rPr>
                <w:rFonts w:ascii="Times New Roman" w:eastAsia="Times New Roman" w:hAnsi="Times New Roman"/>
                <w:b/>
                <w:sz w:val="24"/>
                <w:szCs w:val="24"/>
                <w:lang w:eastAsia="ru-RU"/>
              </w:rPr>
              <w:t xml:space="preserve"> </w:t>
            </w:r>
            <w:r w:rsidR="00846DBD" w:rsidRPr="007C0AF4">
              <w:rPr>
                <w:rFonts w:ascii="Times New Roman" w:eastAsia="Times New Roman" w:hAnsi="Times New Roman"/>
                <w:b/>
                <w:sz w:val="24"/>
                <w:szCs w:val="24"/>
                <w:lang w:eastAsia="ru-RU"/>
              </w:rPr>
              <w:t xml:space="preserve">и физических лиц </w:t>
            </w:r>
            <w:r w:rsidRPr="007C0AF4">
              <w:rPr>
                <w:rFonts w:ascii="Times New Roman" w:eastAsia="Times New Roman" w:hAnsi="Times New Roman"/>
                <w:b/>
                <w:sz w:val="24"/>
                <w:szCs w:val="24"/>
                <w:lang w:eastAsia="ru-RU"/>
              </w:rPr>
              <w:t xml:space="preserve">(за исключением индивидуальных предпринимателей, получающих доход от сдачи в аренду </w:t>
            </w:r>
            <w:r w:rsidRPr="007C0AF4">
              <w:rPr>
                <w:rFonts w:ascii="Times New Roman" w:eastAsia="Times New Roman" w:hAnsi="Times New Roman"/>
                <w:b/>
                <w:sz w:val="24"/>
                <w:szCs w:val="24"/>
                <w:lang w:eastAsia="ru-RU"/>
              </w:rPr>
              <w:lastRenderedPageBreak/>
              <w:t>движимого и недвижимого имущества</w:t>
            </w:r>
            <w:r w:rsidR="00846DBD" w:rsidRPr="007C0AF4">
              <w:rPr>
                <w:rFonts w:ascii="Times New Roman" w:eastAsia="Times New Roman" w:hAnsi="Times New Roman"/>
                <w:b/>
                <w:sz w:val="24"/>
                <w:szCs w:val="24"/>
                <w:lang w:eastAsia="ru-RU"/>
              </w:rPr>
              <w:t xml:space="preserve">, </w:t>
            </w:r>
            <w:r w:rsidR="00264BE6" w:rsidRPr="007C0AF4">
              <w:rPr>
                <w:rFonts w:ascii="Times New Roman" w:eastAsia="Times New Roman" w:hAnsi="Times New Roman"/>
                <w:b/>
                <w:sz w:val="24"/>
                <w:szCs w:val="24"/>
                <w:lang w:eastAsia="ru-RU"/>
              </w:rPr>
              <w:t>ф</w:t>
            </w:r>
            <w:r w:rsidR="00846DBD" w:rsidRPr="007C0AF4">
              <w:rPr>
                <w:rFonts w:ascii="Times New Roman" w:eastAsia="Times New Roman" w:hAnsi="Times New Roman"/>
                <w:b/>
                <w:sz w:val="24"/>
                <w:szCs w:val="24"/>
                <w:lang w:eastAsia="ru-RU"/>
              </w:rPr>
              <w:t>изически</w:t>
            </w:r>
            <w:r w:rsidR="00264BE6" w:rsidRPr="007C0AF4">
              <w:rPr>
                <w:rFonts w:ascii="Times New Roman" w:eastAsia="Times New Roman" w:hAnsi="Times New Roman"/>
                <w:b/>
                <w:sz w:val="24"/>
                <w:szCs w:val="24"/>
                <w:lang w:eastAsia="ru-RU"/>
              </w:rPr>
              <w:t>х</w:t>
            </w:r>
            <w:r w:rsidR="00846DBD" w:rsidRPr="007C0AF4">
              <w:rPr>
                <w:rFonts w:ascii="Times New Roman" w:eastAsia="Times New Roman" w:hAnsi="Times New Roman"/>
                <w:b/>
                <w:sz w:val="24"/>
                <w:szCs w:val="24"/>
                <w:lang w:eastAsia="ru-RU"/>
              </w:rPr>
              <w:t xml:space="preserve"> лиц, осуществляющи</w:t>
            </w:r>
            <w:r w:rsidR="00264BE6" w:rsidRPr="007C0AF4">
              <w:rPr>
                <w:rFonts w:ascii="Times New Roman" w:eastAsia="Times New Roman" w:hAnsi="Times New Roman"/>
                <w:b/>
                <w:sz w:val="24"/>
                <w:szCs w:val="24"/>
                <w:lang w:eastAsia="ru-RU"/>
              </w:rPr>
              <w:t>х</w:t>
            </w:r>
            <w:r w:rsidR="00846DBD" w:rsidRPr="007C0AF4">
              <w:rPr>
                <w:rFonts w:ascii="Times New Roman" w:eastAsia="Times New Roman" w:hAnsi="Times New Roman"/>
                <w:b/>
                <w:sz w:val="24"/>
                <w:szCs w:val="24"/>
                <w:lang w:eastAsia="ru-RU"/>
              </w:rPr>
              <w:t xml:space="preserve"> свою деятельность без образования юридического лица, работающи</w:t>
            </w:r>
            <w:r w:rsidR="00264BE6" w:rsidRPr="007C0AF4">
              <w:rPr>
                <w:rFonts w:ascii="Times New Roman" w:eastAsia="Times New Roman" w:hAnsi="Times New Roman"/>
                <w:b/>
                <w:sz w:val="24"/>
                <w:szCs w:val="24"/>
                <w:lang w:eastAsia="ru-RU"/>
              </w:rPr>
              <w:t>х</w:t>
            </w:r>
            <w:r w:rsidR="00846DBD" w:rsidRPr="007C0AF4">
              <w:rPr>
                <w:rFonts w:ascii="Times New Roman" w:eastAsia="Times New Roman" w:hAnsi="Times New Roman"/>
                <w:b/>
                <w:sz w:val="24"/>
                <w:szCs w:val="24"/>
                <w:lang w:eastAsia="ru-RU"/>
              </w:rPr>
              <w:t xml:space="preserve"> на основании выданных лицензий, а также получающи</w:t>
            </w:r>
            <w:r w:rsidR="00264BE6" w:rsidRPr="007C0AF4">
              <w:rPr>
                <w:rFonts w:ascii="Times New Roman" w:eastAsia="Times New Roman" w:hAnsi="Times New Roman"/>
                <w:b/>
                <w:sz w:val="24"/>
                <w:szCs w:val="24"/>
                <w:lang w:eastAsia="ru-RU"/>
              </w:rPr>
              <w:t>х</w:t>
            </w:r>
            <w:r w:rsidR="00846DBD" w:rsidRPr="007C0AF4">
              <w:rPr>
                <w:rFonts w:ascii="Times New Roman" w:eastAsia="Times New Roman" w:hAnsi="Times New Roman"/>
                <w:b/>
                <w:sz w:val="24"/>
                <w:szCs w:val="24"/>
                <w:lang w:eastAsia="ru-RU"/>
              </w:rPr>
              <w:t xml:space="preserve"> гонорары (вознаграждение</w:t>
            </w:r>
            <w:r w:rsidR="00264BE6" w:rsidRPr="007C0AF4">
              <w:rPr>
                <w:rFonts w:ascii="Times New Roman" w:eastAsia="Times New Roman" w:hAnsi="Times New Roman"/>
                <w:b/>
                <w:sz w:val="24"/>
                <w:szCs w:val="24"/>
                <w:lang w:eastAsia="ru-RU"/>
              </w:rPr>
              <w:t>)</w:t>
            </w:r>
            <w:r w:rsidR="00390E84" w:rsidRPr="007C0AF4">
              <w:rPr>
                <w:rFonts w:ascii="Times New Roman" w:eastAsia="Times New Roman" w:hAnsi="Times New Roman"/>
                <w:b/>
                <w:sz w:val="24"/>
                <w:szCs w:val="24"/>
                <w:lang w:eastAsia="ru-RU"/>
              </w:rPr>
              <w:t xml:space="preserve">, </w:t>
            </w:r>
            <w:r w:rsidRPr="007C0AF4">
              <w:rPr>
                <w:rFonts w:ascii="Times New Roman" w:eastAsia="Times New Roman" w:hAnsi="Times New Roman"/>
                <w:b/>
                <w:sz w:val="24"/>
                <w:szCs w:val="24"/>
                <w:lang w:eastAsia="ru-RU"/>
              </w:rPr>
              <w:t>или осуществляющих деятельность на рынках путем реализации товара с лотков, торговых мест)</w:t>
            </w:r>
            <w:r w:rsidR="00846DBD" w:rsidRPr="007C0AF4">
              <w:rPr>
                <w:rFonts w:ascii="Times New Roman" w:eastAsia="Times New Roman" w:hAnsi="Times New Roman"/>
                <w:b/>
                <w:sz w:val="24"/>
                <w:szCs w:val="24"/>
                <w:lang w:eastAsia="ru-RU"/>
              </w:rPr>
              <w:t xml:space="preserve">, </w:t>
            </w:r>
            <w:r w:rsidRPr="007C0AF4">
              <w:rPr>
                <w:rFonts w:ascii="Times New Roman" w:eastAsia="Times New Roman" w:hAnsi="Times New Roman"/>
                <w:b/>
                <w:sz w:val="24"/>
                <w:szCs w:val="24"/>
                <w:lang w:eastAsia="ru-RU"/>
              </w:rPr>
              <w:t>устанавливаются ежемесячно в размере не менее 6 процентов, исчисленных от размера среднемесячной заработной платы, сложившейся в районах и городах республики за предыдущий календарный год.</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Распределение сумм страховых взносов производится в следующих размерах:</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в Пенсионный фонд - 89,75 процента;</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в Фонд обязательного медицинского страхования - 10 процентов;</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в Фонд оздоровления трудящихся - 0,25 процента.</w:t>
            </w:r>
          </w:p>
          <w:p w:rsidR="009111D2" w:rsidRPr="007C0AF4" w:rsidRDefault="009111D2" w:rsidP="000177D1">
            <w:pPr>
              <w:spacing w:after="0" w:line="240" w:lineRule="auto"/>
              <w:ind w:firstLine="567"/>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 xml:space="preserve">Уплата страховых взносов осуществляется в порядке, устанавливаемом </w:t>
            </w:r>
            <w:r w:rsidR="00B379B7" w:rsidRPr="007C0AF4">
              <w:rPr>
                <w:rFonts w:ascii="Times New Roman" w:eastAsia="Times New Roman" w:hAnsi="Times New Roman"/>
                <w:b/>
                <w:sz w:val="24"/>
                <w:szCs w:val="24"/>
                <w:lang w:eastAsia="ru-RU"/>
              </w:rPr>
              <w:t>Кабинетом Министров</w:t>
            </w:r>
            <w:r w:rsidRPr="007C0AF4">
              <w:rPr>
                <w:rFonts w:ascii="Times New Roman" w:eastAsia="Times New Roman" w:hAnsi="Times New Roman"/>
                <w:b/>
                <w:sz w:val="24"/>
                <w:szCs w:val="24"/>
                <w:lang w:eastAsia="ru-RU"/>
              </w:rPr>
              <w:t xml:space="preserve"> Кыргызской Республики.</w:t>
            </w:r>
          </w:p>
          <w:p w:rsidR="009111D2" w:rsidRPr="007C0AF4" w:rsidRDefault="00264BE6" w:rsidP="000177D1">
            <w:pPr>
              <w:pStyle w:val="a5"/>
              <w:numPr>
                <w:ilvl w:val="0"/>
                <w:numId w:val="9"/>
              </w:numPr>
              <w:spacing w:after="0" w:line="240" w:lineRule="auto"/>
              <w:jc w:val="both"/>
              <w:rPr>
                <w:rFonts w:ascii="Times New Roman" w:eastAsia="Times New Roman" w:hAnsi="Times New Roman"/>
                <w:b/>
                <w:sz w:val="24"/>
                <w:szCs w:val="24"/>
                <w:lang w:eastAsia="ru-RU"/>
              </w:rPr>
            </w:pPr>
            <w:r w:rsidRPr="007C0AF4">
              <w:rPr>
                <w:rFonts w:ascii="Times New Roman" w:eastAsia="Times New Roman" w:hAnsi="Times New Roman"/>
                <w:b/>
                <w:sz w:val="24"/>
                <w:szCs w:val="24"/>
                <w:lang w:eastAsia="ru-RU"/>
              </w:rPr>
              <w:t xml:space="preserve">Признан утратившим силу </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2-1. Тарифы страховых взносов для индивидуальных предпринимателей, осуществляющих предпринимательскую деятельность на рынках путем реализации товара с лотков, торговых мест, устанавливаются ежемесячно в размере не менее 3 процентов, исчисленных от размера среднемесячной заработной платы, сложившейся в районах и городах республики за предыдущий календарный год.</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Распределение сумм страховых взносов по фондам производится в следующих размерах:</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Пенсионный фонд - 89,75 процента;</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Фонд обязательного медицинского страхования - 10 процентов;</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Фонд оздоровления трудящихся - 0,25 процента.</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lastRenderedPageBreak/>
              <w:t xml:space="preserve">Уплата страховых взносов осуществляется в порядке, устанавливаемом </w:t>
            </w:r>
            <w:r w:rsidR="00F22775" w:rsidRPr="007C0AF4">
              <w:rPr>
                <w:rFonts w:ascii="Times New Roman" w:eastAsia="Times New Roman" w:hAnsi="Times New Roman"/>
                <w:b/>
                <w:sz w:val="24"/>
                <w:szCs w:val="24"/>
                <w:lang w:eastAsia="ru-RU"/>
              </w:rPr>
              <w:t>Кабинетом Министров</w:t>
            </w:r>
            <w:r w:rsidRPr="007C0AF4">
              <w:rPr>
                <w:rFonts w:ascii="Times New Roman" w:eastAsia="Times New Roman" w:hAnsi="Times New Roman"/>
                <w:sz w:val="24"/>
                <w:szCs w:val="24"/>
                <w:lang w:eastAsia="ru-RU"/>
              </w:rPr>
              <w:t xml:space="preserve"> Кыргызской Республики.</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 xml:space="preserve">3. Индивидуальные предприниматели, использующие труд наемных работников, начисление, уплату и распределение сумм страховых взносов по фондам за нанятых работников производят в соответствии со </w:t>
            </w:r>
            <w:hyperlink r:id="rId15" w:anchor="st_2" w:history="1">
              <w:r w:rsidRPr="007C0AF4">
                <w:rPr>
                  <w:rFonts w:ascii="Times New Roman" w:eastAsia="Times New Roman" w:hAnsi="Times New Roman"/>
                  <w:sz w:val="24"/>
                  <w:szCs w:val="24"/>
                  <w:lang w:eastAsia="ru-RU"/>
                </w:rPr>
                <w:t>статьей 2</w:t>
              </w:r>
            </w:hyperlink>
            <w:r w:rsidRPr="007C0AF4">
              <w:rPr>
                <w:rFonts w:ascii="Times New Roman" w:eastAsia="Times New Roman" w:hAnsi="Times New Roman"/>
                <w:sz w:val="24"/>
                <w:szCs w:val="24"/>
                <w:lang w:eastAsia="ru-RU"/>
              </w:rPr>
              <w:t xml:space="preserve"> настоящего Закона, за исключением наемных работников, занятых в текстильном и швейном производствах.</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Для наемных работников, занятых в текстильном и швейном производствах, тарифы страховых взносов устанавливаются:</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а) для работодателей - ежемесячно в размере 6 процентов, исчисленных от 40 процентов размера среднемесячной заработной платы.</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Распределение сумм страховых взносов по фондам производится в следующих размерах:</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Пенсионный фонд - 4,75 процента;</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Фонд обязательного медицинского страхования - 1 процент;</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Фонд оздоровления трудящихся - 0,25 процента;</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б) для работников, за исключением работников-пенсионеров и работников-инвалидов I и II групп, - ежемесячно в размере 6 процентов, исчисленного от 40 процентов размера среднемесячной заработной платы.</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Распределение сумм страховых взносов по фондам производится в следующих размерах:</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Пенсионный фонд - 4 процента;</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в Государственный накопительный фонд - 2 процента;</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б-1) для работников-пенсионеров - ежемесячно в размере 4 процентов, исчисленных от 40 процентов размера среднемесячной заработной платы, в Пенсионный фонд;</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 xml:space="preserve">для работников-инвалидов I и II групп (кроме инвалидов Великой Отечественной войны и приравненных к ним лиц) - ежемесячно от всех видов выплат, начисленных в их пользу, </w:t>
            </w:r>
            <w:r w:rsidRPr="007C0AF4">
              <w:rPr>
                <w:rFonts w:ascii="Times New Roman" w:eastAsia="Times New Roman" w:hAnsi="Times New Roman"/>
                <w:sz w:val="24"/>
                <w:szCs w:val="24"/>
                <w:lang w:eastAsia="ru-RU"/>
              </w:rPr>
              <w:lastRenderedPageBreak/>
              <w:t>независимо от источников финансирования, - в размере 2 процентов в Пенсионный фонд;</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 xml:space="preserve">для нанятых работников, указанных в пункте </w:t>
            </w:r>
            <w:r w:rsidR="00182C7E" w:rsidRPr="007C0AF4">
              <w:rPr>
                <w:rFonts w:ascii="Times New Roman" w:eastAsia="Times New Roman" w:hAnsi="Times New Roman"/>
                <w:sz w:val="24"/>
                <w:szCs w:val="24"/>
                <w:lang w:eastAsia="ru-RU"/>
              </w:rPr>
              <w:t>«</w:t>
            </w:r>
            <w:r w:rsidRPr="007C0AF4">
              <w:rPr>
                <w:rFonts w:ascii="Times New Roman" w:eastAsia="Times New Roman" w:hAnsi="Times New Roman"/>
                <w:sz w:val="24"/>
                <w:szCs w:val="24"/>
                <w:lang w:eastAsia="ru-RU"/>
              </w:rPr>
              <w:t>а</w:t>
            </w:r>
            <w:r w:rsidR="00182C7E" w:rsidRPr="007C0AF4">
              <w:rPr>
                <w:rFonts w:ascii="Times New Roman" w:eastAsia="Times New Roman" w:hAnsi="Times New Roman"/>
                <w:sz w:val="24"/>
                <w:szCs w:val="24"/>
                <w:lang w:eastAsia="ru-RU"/>
              </w:rPr>
              <w:t>»</w:t>
            </w:r>
            <w:r w:rsidRPr="007C0AF4">
              <w:rPr>
                <w:rFonts w:ascii="Times New Roman" w:eastAsia="Times New Roman" w:hAnsi="Times New Roman"/>
                <w:sz w:val="24"/>
                <w:szCs w:val="24"/>
                <w:lang w:eastAsia="ru-RU"/>
              </w:rPr>
              <w:t xml:space="preserve"> </w:t>
            </w:r>
            <w:hyperlink r:id="rId16" w:anchor="st_11_1" w:history="1">
              <w:r w:rsidRPr="007C0AF4">
                <w:rPr>
                  <w:rFonts w:ascii="Times New Roman" w:eastAsia="Times New Roman" w:hAnsi="Times New Roman"/>
                  <w:sz w:val="24"/>
                  <w:szCs w:val="24"/>
                  <w:lang w:eastAsia="ru-RU"/>
                </w:rPr>
                <w:t>статьи 11-1</w:t>
              </w:r>
            </w:hyperlink>
            <w:r w:rsidRPr="007C0AF4">
              <w:rPr>
                <w:rFonts w:ascii="Times New Roman" w:eastAsia="Times New Roman" w:hAnsi="Times New Roman"/>
                <w:sz w:val="24"/>
                <w:szCs w:val="24"/>
                <w:lang w:eastAsia="ru-RU"/>
              </w:rPr>
              <w:t xml:space="preserve"> настоящего Закона, - в размере 6 процентов в Пенсионный фонд.</w:t>
            </w:r>
          </w:p>
          <w:p w:rsidR="009653DD" w:rsidRPr="007C0AF4" w:rsidRDefault="009653DD" w:rsidP="000177D1">
            <w:pPr>
              <w:spacing w:after="0" w:line="240" w:lineRule="auto"/>
              <w:ind w:firstLine="567"/>
              <w:jc w:val="both"/>
              <w:rPr>
                <w:rFonts w:ascii="Times New Roman" w:eastAsia="Times New Roman" w:hAnsi="Times New Roman"/>
                <w:sz w:val="24"/>
                <w:szCs w:val="24"/>
                <w:lang w:eastAsia="ru-RU"/>
              </w:rPr>
            </w:pPr>
            <w:r w:rsidRPr="007C0AF4">
              <w:rPr>
                <w:rFonts w:ascii="Times New Roman" w:eastAsia="Times New Roman" w:hAnsi="Times New Roman"/>
                <w:sz w:val="24"/>
                <w:szCs w:val="24"/>
                <w:lang w:eastAsia="ru-RU"/>
              </w:rPr>
              <w:t xml:space="preserve">Уплата страховых взносов осуществляется в порядке, устанавливаемом </w:t>
            </w:r>
            <w:r w:rsidR="00F22775" w:rsidRPr="007C0AF4">
              <w:rPr>
                <w:rFonts w:ascii="Times New Roman" w:eastAsia="Times New Roman" w:hAnsi="Times New Roman"/>
                <w:b/>
                <w:sz w:val="24"/>
                <w:szCs w:val="24"/>
                <w:lang w:eastAsia="ru-RU"/>
              </w:rPr>
              <w:t>Кабинетом Министров</w:t>
            </w:r>
            <w:r w:rsidRPr="007C0AF4">
              <w:rPr>
                <w:rFonts w:ascii="Times New Roman" w:eastAsia="Times New Roman" w:hAnsi="Times New Roman"/>
                <w:sz w:val="24"/>
                <w:szCs w:val="24"/>
                <w:lang w:eastAsia="ru-RU"/>
              </w:rPr>
              <w:t xml:space="preserve"> Кыргызской Республики.</w:t>
            </w:r>
          </w:p>
          <w:p w:rsidR="009111D2" w:rsidRPr="007C0AF4" w:rsidRDefault="009111D2" w:rsidP="000177D1">
            <w:pPr>
              <w:pStyle w:val="tkZagolovok5"/>
              <w:spacing w:before="0" w:after="0" w:line="240" w:lineRule="auto"/>
              <w:rPr>
                <w:rFonts w:ascii="Times New Roman" w:hAnsi="Times New Roman" w:cs="Times New Roman"/>
                <w:b w:val="0"/>
                <w:color w:val="000000"/>
                <w:sz w:val="24"/>
                <w:szCs w:val="24"/>
              </w:rPr>
            </w:pPr>
          </w:p>
        </w:tc>
      </w:tr>
      <w:tr w:rsidR="002124F6" w:rsidRPr="007C0AF4" w:rsidTr="00C2468C">
        <w:trPr>
          <w:trHeight w:val="699"/>
        </w:trPr>
        <w:tc>
          <w:tcPr>
            <w:tcW w:w="7504" w:type="dxa"/>
            <w:shd w:val="clear" w:color="auto" w:fill="auto"/>
          </w:tcPr>
          <w:p w:rsidR="002124F6" w:rsidRPr="007C0AF4" w:rsidRDefault="002124F6"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Статья 7. Ставки тарифов страховых взносов для отдельных категорий плательщиков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1. Индивидуальные предприниматели и физические лица, получающие доход за сдачу в аренду движимого и недвижимого имущества (кроме сельскохозяйственных угодий), уплату страховых взносов производят ежемесячно в размере не менее 10 процентов от размера среднемесячной заработной платы.</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Пенсионный фонд - 8,75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Фонд обязательного медицинского страхования - 1 процент;</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Фонд оздоровления трудящихся - 0,25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2. Тарифы страховых взносов для физических лиц, владеющих земельной долей и/или участком сельскохозяйственного назначения или его частью, но не являющихся членами крестьянского (фермерского) хозяйства или получающих доход за сдачу в аренду своей земельной доли и/или участка или его части, а также для физических лиц - арендаторов земель крестьянского (фермерского) </w:t>
            </w:r>
            <w:r w:rsidRPr="007C0AF4">
              <w:rPr>
                <w:rFonts w:ascii="Times New Roman" w:hAnsi="Times New Roman" w:cs="Times New Roman"/>
                <w:color w:val="000000"/>
                <w:sz w:val="24"/>
                <w:szCs w:val="24"/>
              </w:rPr>
              <w:lastRenderedPageBreak/>
              <w:t xml:space="preserve">хозяйства устанавливаются в соответствии </w:t>
            </w:r>
            <w:r w:rsidRPr="00435C1A">
              <w:rPr>
                <w:rFonts w:ascii="Times New Roman" w:hAnsi="Times New Roman" w:cs="Times New Roman"/>
                <w:color w:val="000000"/>
                <w:sz w:val="24"/>
                <w:szCs w:val="24"/>
              </w:rPr>
              <w:t xml:space="preserve">с пунктом 2 </w:t>
            </w:r>
            <w:hyperlink r:id="rId17" w:anchor="st_5" w:history="1">
              <w:r w:rsidRPr="00435C1A">
                <w:rPr>
                  <w:rStyle w:val="a4"/>
                  <w:rFonts w:ascii="Times New Roman" w:hAnsi="Times New Roman" w:cs="Times New Roman"/>
                  <w:color w:val="000000"/>
                  <w:sz w:val="24"/>
                  <w:szCs w:val="24"/>
                  <w:u w:val="none"/>
                </w:rPr>
                <w:t>статьи 5</w:t>
              </w:r>
            </w:hyperlink>
            <w:r w:rsidRPr="007C0AF4">
              <w:rPr>
                <w:rFonts w:ascii="Times New Roman" w:hAnsi="Times New Roman" w:cs="Times New Roman"/>
                <w:color w:val="000000"/>
                <w:sz w:val="24"/>
                <w:szCs w:val="24"/>
              </w:rPr>
              <w:t xml:space="preserve"> настоящего Закона.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3. При передаче в аренду физическим лицам земли из земель Государственного фонда сельскохозяйственных угодий (за исключением пастбищ), участков лесного фонда страховые взносы уплачиваются арендатором земли, участка в размерах и порядке, которые установлены в соответствии </w:t>
            </w:r>
            <w:r w:rsidRPr="00435C1A">
              <w:rPr>
                <w:rFonts w:ascii="Times New Roman" w:hAnsi="Times New Roman" w:cs="Times New Roman"/>
                <w:color w:val="000000"/>
                <w:sz w:val="24"/>
                <w:szCs w:val="24"/>
              </w:rPr>
              <w:t>с пунктом 2</w:t>
            </w:r>
            <w:r w:rsidRPr="007C0AF4">
              <w:rPr>
                <w:rFonts w:ascii="Times New Roman" w:hAnsi="Times New Roman" w:cs="Times New Roman"/>
                <w:color w:val="000000"/>
                <w:sz w:val="24"/>
                <w:szCs w:val="24"/>
              </w:rPr>
              <w:t xml:space="preserve"> </w:t>
            </w:r>
            <w:hyperlink r:id="rId18" w:anchor="st_5" w:history="1">
              <w:r w:rsidRPr="007C0AF4">
                <w:rPr>
                  <w:rFonts w:ascii="Times New Roman" w:hAnsi="Times New Roman" w:cs="Times New Roman"/>
                  <w:sz w:val="24"/>
                  <w:szCs w:val="24"/>
                </w:rPr>
                <w:t>статьи 5</w:t>
              </w:r>
            </w:hyperlink>
            <w:r w:rsidRPr="007C0AF4">
              <w:rPr>
                <w:rFonts w:ascii="Times New Roman" w:hAnsi="Times New Roman" w:cs="Times New Roman"/>
                <w:color w:val="000000"/>
                <w:sz w:val="24"/>
                <w:szCs w:val="24"/>
              </w:rPr>
              <w:t xml:space="preserve"> настоящего Закона. При этом тарифы страховых взносов для участков лесного фонда приравниваются к базовым ставкам земельного налога за пользование сельскохозяйственными угодьями, предусмотренным для многолетних насаждений.</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При предоставлении физическим лицам права на использование пастбищ страховые взносы уплачиваются </w:t>
            </w:r>
            <w:proofErr w:type="spellStart"/>
            <w:r w:rsidRPr="007C0AF4">
              <w:rPr>
                <w:rFonts w:ascii="Times New Roman" w:hAnsi="Times New Roman" w:cs="Times New Roman"/>
                <w:color w:val="000000"/>
                <w:sz w:val="24"/>
                <w:szCs w:val="24"/>
              </w:rPr>
              <w:t>пастбищепользователем</w:t>
            </w:r>
            <w:proofErr w:type="spellEnd"/>
            <w:r w:rsidRPr="007C0AF4">
              <w:rPr>
                <w:rFonts w:ascii="Times New Roman" w:hAnsi="Times New Roman" w:cs="Times New Roman"/>
                <w:color w:val="000000"/>
                <w:sz w:val="24"/>
                <w:szCs w:val="24"/>
              </w:rPr>
              <w:t xml:space="preserve"> в размерах и порядке, установленных в соответствии </w:t>
            </w:r>
            <w:r w:rsidR="00435C1A" w:rsidRPr="00435C1A">
              <w:rPr>
                <w:rFonts w:ascii="Times New Roman" w:hAnsi="Times New Roman" w:cs="Times New Roman"/>
                <w:color w:val="000000"/>
                <w:sz w:val="24"/>
                <w:szCs w:val="24"/>
              </w:rPr>
              <w:t xml:space="preserve">с пунктом 2 </w:t>
            </w:r>
            <w:hyperlink r:id="rId19" w:anchor="st_5" w:history="1">
              <w:r w:rsidR="00435C1A" w:rsidRPr="00435C1A">
                <w:rPr>
                  <w:rFonts w:ascii="Times New Roman" w:hAnsi="Times New Roman" w:cs="Times New Roman"/>
                  <w:sz w:val="24"/>
                  <w:szCs w:val="24"/>
                </w:rPr>
                <w:t>статьи 5</w:t>
              </w:r>
            </w:hyperlink>
            <w:r w:rsidRPr="007C0AF4">
              <w:rPr>
                <w:rFonts w:ascii="Times New Roman" w:hAnsi="Times New Roman" w:cs="Times New Roman"/>
                <w:color w:val="000000"/>
                <w:sz w:val="24"/>
                <w:szCs w:val="24"/>
              </w:rPr>
              <w:t xml:space="preserve"> настоящего Закона.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4. Физические лица, осуществляющие свою деятельность без образования юридического лица, работающие на основании выданных лицензий, а также получающие гонорары (вознаграждение), уплачивают страховые взносы в размере не менее 10 процентов от полученного гонорара (вознаграждения).</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Пенсионный фонд - 90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Фонд обязательного медицинского страхования - 10 процентов.</w:t>
            </w:r>
          </w:p>
          <w:p w:rsidR="002124F6" w:rsidRPr="007C0AF4" w:rsidRDefault="002124F6" w:rsidP="000177D1">
            <w:pPr>
              <w:widowControl w:val="0"/>
              <w:autoSpaceDE w:val="0"/>
              <w:autoSpaceDN w:val="0"/>
              <w:adjustRightInd w:val="0"/>
              <w:spacing w:after="0" w:line="240" w:lineRule="auto"/>
              <w:jc w:val="both"/>
              <w:rPr>
                <w:rFonts w:ascii="Times New Roman" w:hAnsi="Times New Roman"/>
                <w:color w:val="000000"/>
                <w:sz w:val="24"/>
                <w:szCs w:val="24"/>
              </w:rPr>
            </w:pPr>
          </w:p>
          <w:p w:rsidR="002124F6" w:rsidRPr="007C0AF4" w:rsidRDefault="002124F6" w:rsidP="000177D1">
            <w:pPr>
              <w:widowControl w:val="0"/>
              <w:autoSpaceDE w:val="0"/>
              <w:autoSpaceDN w:val="0"/>
              <w:adjustRightInd w:val="0"/>
              <w:spacing w:after="0" w:line="240" w:lineRule="auto"/>
              <w:jc w:val="center"/>
              <w:rPr>
                <w:rFonts w:ascii="Times New Roman" w:hAnsi="Times New Roman"/>
                <w:color w:val="000000"/>
                <w:sz w:val="24"/>
                <w:szCs w:val="24"/>
              </w:rPr>
            </w:pPr>
          </w:p>
          <w:p w:rsidR="002124F6" w:rsidRPr="007C0AF4" w:rsidRDefault="002124F6" w:rsidP="000177D1">
            <w:pPr>
              <w:widowControl w:val="0"/>
              <w:autoSpaceDE w:val="0"/>
              <w:autoSpaceDN w:val="0"/>
              <w:adjustRightInd w:val="0"/>
              <w:spacing w:after="0" w:line="240" w:lineRule="auto"/>
              <w:jc w:val="center"/>
              <w:rPr>
                <w:rFonts w:ascii="Times New Roman" w:hAnsi="Times New Roman"/>
                <w:color w:val="000000"/>
                <w:sz w:val="24"/>
                <w:szCs w:val="24"/>
              </w:rPr>
            </w:pPr>
          </w:p>
          <w:p w:rsidR="002124F6" w:rsidRPr="007C0AF4" w:rsidRDefault="002124F6" w:rsidP="000177D1">
            <w:pPr>
              <w:widowControl w:val="0"/>
              <w:autoSpaceDE w:val="0"/>
              <w:autoSpaceDN w:val="0"/>
              <w:adjustRightInd w:val="0"/>
              <w:spacing w:after="0" w:line="240" w:lineRule="auto"/>
              <w:jc w:val="center"/>
              <w:rPr>
                <w:rFonts w:ascii="Times New Roman" w:hAnsi="Times New Roman"/>
                <w:color w:val="000000"/>
                <w:sz w:val="24"/>
                <w:szCs w:val="24"/>
              </w:rPr>
            </w:pPr>
          </w:p>
          <w:p w:rsidR="002124F6" w:rsidRPr="007C0AF4" w:rsidRDefault="002124F6" w:rsidP="000177D1">
            <w:pPr>
              <w:widowControl w:val="0"/>
              <w:autoSpaceDE w:val="0"/>
              <w:autoSpaceDN w:val="0"/>
              <w:adjustRightInd w:val="0"/>
              <w:spacing w:after="0" w:line="240" w:lineRule="auto"/>
              <w:jc w:val="center"/>
              <w:rPr>
                <w:rFonts w:ascii="Times New Roman" w:hAnsi="Times New Roman"/>
                <w:color w:val="000000"/>
                <w:sz w:val="24"/>
                <w:szCs w:val="24"/>
              </w:rPr>
            </w:pPr>
          </w:p>
          <w:p w:rsidR="002124F6" w:rsidRPr="007C0AF4" w:rsidRDefault="002124F6" w:rsidP="000177D1">
            <w:pPr>
              <w:widowControl w:val="0"/>
              <w:autoSpaceDE w:val="0"/>
              <w:autoSpaceDN w:val="0"/>
              <w:adjustRightInd w:val="0"/>
              <w:spacing w:after="0" w:line="240" w:lineRule="auto"/>
              <w:jc w:val="center"/>
              <w:rPr>
                <w:rFonts w:ascii="Times New Roman" w:hAnsi="Times New Roman"/>
                <w:color w:val="000000"/>
                <w:sz w:val="24"/>
                <w:szCs w:val="24"/>
              </w:rPr>
            </w:pPr>
          </w:p>
          <w:p w:rsidR="002124F6" w:rsidRPr="007C0AF4" w:rsidRDefault="002124F6" w:rsidP="000177D1">
            <w:pPr>
              <w:widowControl w:val="0"/>
              <w:autoSpaceDE w:val="0"/>
              <w:autoSpaceDN w:val="0"/>
              <w:adjustRightInd w:val="0"/>
              <w:spacing w:after="0" w:line="240" w:lineRule="auto"/>
              <w:jc w:val="center"/>
              <w:rPr>
                <w:rFonts w:ascii="Times New Roman" w:hAnsi="Times New Roman"/>
                <w:color w:val="000000"/>
                <w:sz w:val="24"/>
                <w:szCs w:val="24"/>
              </w:rPr>
            </w:pPr>
          </w:p>
        </w:tc>
        <w:tc>
          <w:tcPr>
            <w:tcW w:w="7056" w:type="dxa"/>
          </w:tcPr>
          <w:p w:rsidR="002124F6" w:rsidRPr="007C0AF4" w:rsidRDefault="002124F6" w:rsidP="000177D1">
            <w:pPr>
              <w:widowControl w:val="0"/>
              <w:autoSpaceDE w:val="0"/>
              <w:autoSpaceDN w:val="0"/>
              <w:adjustRightInd w:val="0"/>
              <w:spacing w:after="0" w:line="240" w:lineRule="auto"/>
              <w:jc w:val="both"/>
              <w:rPr>
                <w:rFonts w:ascii="Times New Roman" w:hAnsi="Times New Roman"/>
                <w:b/>
                <w:bCs/>
                <w:color w:val="000000"/>
                <w:sz w:val="24"/>
                <w:szCs w:val="24"/>
              </w:rPr>
            </w:pPr>
            <w:r w:rsidRPr="007C0AF4">
              <w:rPr>
                <w:rFonts w:ascii="Times New Roman" w:hAnsi="Times New Roman"/>
                <w:b/>
                <w:bCs/>
                <w:color w:val="000000"/>
                <w:sz w:val="24"/>
                <w:szCs w:val="24"/>
              </w:rPr>
              <w:lastRenderedPageBreak/>
              <w:t>Статья 7. Ставки тарифов страховых взносов для отдельных категорий плательщиков</w:t>
            </w:r>
          </w:p>
          <w:p w:rsidR="00341557" w:rsidRPr="007C0AF4" w:rsidRDefault="00341557"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1. Индивидуальные предприниматели и физические лица, получающие доход за сдачу в аренду движимого и недвижимого имущества (кроме сельскохозяйственных угодий), уплату страховых взносов производят ежемесячно в размере не менее 10 процентов от размера среднемесячной заработной платы.</w:t>
            </w:r>
          </w:p>
          <w:p w:rsidR="00341557" w:rsidRPr="007C0AF4" w:rsidRDefault="00341557"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341557" w:rsidRPr="007C0AF4" w:rsidRDefault="00341557"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Пенсионный фонд - 8,75 процента;</w:t>
            </w:r>
          </w:p>
          <w:p w:rsidR="00341557" w:rsidRPr="007C0AF4" w:rsidRDefault="00341557"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Фонд обязательного медицинского страхования - 1 процент;</w:t>
            </w:r>
          </w:p>
          <w:p w:rsidR="00341557" w:rsidRPr="007C0AF4" w:rsidRDefault="00341557"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Фонд оздоровления трудящихся - 0,25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2. Тарифы страховых взносов для физических лиц, владеющих земельной долей и/или участком сельскохозяйственного назначения или его частью, но не являющихся членами крестьянского (фермерского) хозяйства или получающих доход за сдачу в аренду своей земельной доли и/или участка или его части, а также для физических лиц - арендаторов </w:t>
            </w:r>
            <w:r w:rsidRPr="007C0AF4">
              <w:rPr>
                <w:rFonts w:ascii="Times New Roman" w:hAnsi="Times New Roman" w:cs="Times New Roman"/>
                <w:color w:val="000000"/>
                <w:sz w:val="24"/>
                <w:szCs w:val="24"/>
              </w:rPr>
              <w:lastRenderedPageBreak/>
              <w:t xml:space="preserve">земель крестьянского (фермерского) хозяйства устанавливаются в соответствии </w:t>
            </w:r>
            <w:r w:rsidR="00435C1A" w:rsidRPr="00435C1A">
              <w:rPr>
                <w:rFonts w:ascii="Times New Roman" w:hAnsi="Times New Roman" w:cs="Times New Roman"/>
                <w:color w:val="000000"/>
                <w:sz w:val="24"/>
                <w:szCs w:val="24"/>
              </w:rPr>
              <w:t xml:space="preserve">с пунктом </w:t>
            </w:r>
            <w:r w:rsidRPr="00435C1A">
              <w:rPr>
                <w:rFonts w:ascii="Times New Roman" w:hAnsi="Times New Roman" w:cs="Times New Roman"/>
                <w:color w:val="000000"/>
                <w:sz w:val="24"/>
                <w:szCs w:val="24"/>
              </w:rPr>
              <w:t>2</w:t>
            </w:r>
            <w:r w:rsidR="00341557" w:rsidRPr="007C0AF4">
              <w:rPr>
                <w:rFonts w:ascii="Times New Roman" w:hAnsi="Times New Roman" w:cs="Times New Roman"/>
                <w:b/>
                <w:color w:val="000000"/>
                <w:sz w:val="24"/>
                <w:szCs w:val="24"/>
              </w:rPr>
              <w:t xml:space="preserve"> </w:t>
            </w:r>
            <w:hyperlink r:id="rId20" w:anchor="st_5" w:history="1">
              <w:r w:rsidRPr="007C0AF4">
                <w:rPr>
                  <w:rStyle w:val="a4"/>
                  <w:rFonts w:ascii="Times New Roman" w:hAnsi="Times New Roman" w:cs="Times New Roman"/>
                  <w:color w:val="000000"/>
                  <w:sz w:val="24"/>
                  <w:szCs w:val="24"/>
                  <w:u w:val="none"/>
                </w:rPr>
                <w:t>статьи 5</w:t>
              </w:r>
            </w:hyperlink>
            <w:r w:rsidRPr="007C0AF4">
              <w:rPr>
                <w:rFonts w:ascii="Times New Roman" w:hAnsi="Times New Roman" w:cs="Times New Roman"/>
                <w:color w:val="000000"/>
                <w:sz w:val="24"/>
                <w:szCs w:val="24"/>
              </w:rPr>
              <w:t xml:space="preserve"> </w:t>
            </w:r>
            <w:r w:rsidR="00435C1A">
              <w:rPr>
                <w:rFonts w:ascii="Times New Roman" w:hAnsi="Times New Roman" w:cs="Times New Roman"/>
                <w:color w:val="000000"/>
                <w:sz w:val="24"/>
                <w:szCs w:val="24"/>
                <w:lang w:val="ky-KG"/>
              </w:rPr>
              <w:t xml:space="preserve"> </w:t>
            </w:r>
            <w:r w:rsidR="00435C1A" w:rsidRPr="00435C1A">
              <w:rPr>
                <w:rFonts w:ascii="Times New Roman" w:hAnsi="Times New Roman" w:cs="Times New Roman"/>
                <w:b/>
                <w:color w:val="000000"/>
                <w:sz w:val="24"/>
                <w:szCs w:val="24"/>
                <w:lang w:val="ky-KG"/>
              </w:rPr>
              <w:t>и пунктом 1-1 статьи 11</w:t>
            </w:r>
            <w:r w:rsidR="00435C1A">
              <w:rPr>
                <w:rFonts w:ascii="Times New Roman" w:hAnsi="Times New Roman" w:cs="Times New Roman"/>
                <w:color w:val="000000"/>
                <w:sz w:val="24"/>
                <w:szCs w:val="24"/>
                <w:lang w:val="ky-KG"/>
              </w:rPr>
              <w:t xml:space="preserve"> </w:t>
            </w:r>
            <w:r w:rsidRPr="007C0AF4">
              <w:rPr>
                <w:rFonts w:ascii="Times New Roman" w:hAnsi="Times New Roman" w:cs="Times New Roman"/>
                <w:color w:val="000000"/>
                <w:sz w:val="24"/>
                <w:szCs w:val="24"/>
              </w:rPr>
              <w:t>настоящего Закона.</w:t>
            </w:r>
          </w:p>
          <w:p w:rsidR="00E9727A"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3. При передаче в аренду физическим лицам земли из земель Государственного фонда сельскохозяйственных угодий (за исключением пастбищ), участков лесного фонда страховые взносы уплачиваются арендатором земли, участка в размерах и порядке, которые установлены в </w:t>
            </w:r>
            <w:r w:rsidRPr="00435C1A">
              <w:rPr>
                <w:rFonts w:ascii="Times New Roman" w:hAnsi="Times New Roman" w:cs="Times New Roman"/>
                <w:color w:val="000000"/>
                <w:sz w:val="24"/>
                <w:szCs w:val="24"/>
              </w:rPr>
              <w:t xml:space="preserve">соответствии </w:t>
            </w:r>
            <w:r w:rsidR="00DB0E29" w:rsidRPr="00435C1A">
              <w:rPr>
                <w:rFonts w:ascii="Times New Roman" w:hAnsi="Times New Roman" w:cs="Times New Roman"/>
                <w:color w:val="000000"/>
                <w:sz w:val="24"/>
                <w:szCs w:val="24"/>
              </w:rPr>
              <w:t xml:space="preserve">с пунктом 2 </w:t>
            </w:r>
            <w:hyperlink r:id="rId21" w:anchor="st_5" w:history="1">
              <w:r w:rsidR="00DB0E29" w:rsidRPr="00435C1A">
                <w:rPr>
                  <w:rFonts w:ascii="Times New Roman" w:hAnsi="Times New Roman" w:cs="Times New Roman"/>
                  <w:sz w:val="24"/>
                  <w:szCs w:val="24"/>
                </w:rPr>
                <w:t>статьи 5</w:t>
              </w:r>
            </w:hyperlink>
            <w:r w:rsidR="00DB0E29">
              <w:rPr>
                <w:rFonts w:ascii="Times New Roman" w:hAnsi="Times New Roman" w:cs="Times New Roman"/>
                <w:color w:val="000000"/>
                <w:sz w:val="24"/>
                <w:szCs w:val="24"/>
                <w:lang w:val="ky-KG"/>
              </w:rPr>
              <w:t xml:space="preserve"> </w:t>
            </w:r>
            <w:r w:rsidR="00DB0E29" w:rsidRPr="00435C1A">
              <w:rPr>
                <w:rFonts w:ascii="Times New Roman" w:hAnsi="Times New Roman" w:cs="Times New Roman"/>
                <w:b/>
                <w:color w:val="000000"/>
                <w:sz w:val="24"/>
                <w:szCs w:val="24"/>
                <w:lang w:val="ky-KG"/>
              </w:rPr>
              <w:t>и</w:t>
            </w:r>
            <w:r w:rsidR="00DB0E29">
              <w:rPr>
                <w:rFonts w:ascii="Times New Roman" w:hAnsi="Times New Roman" w:cs="Times New Roman"/>
                <w:color w:val="000000"/>
                <w:sz w:val="24"/>
                <w:szCs w:val="24"/>
                <w:lang w:val="ky-KG"/>
              </w:rPr>
              <w:t xml:space="preserve"> </w:t>
            </w:r>
            <w:r w:rsidR="00DB0E29" w:rsidRPr="00435C1A">
              <w:rPr>
                <w:rFonts w:ascii="Times New Roman" w:hAnsi="Times New Roman" w:cs="Times New Roman"/>
                <w:b/>
                <w:color w:val="000000"/>
                <w:sz w:val="24"/>
                <w:szCs w:val="24"/>
                <w:lang w:val="ky-KG"/>
              </w:rPr>
              <w:t>пунктом 1-1 статьи 11</w:t>
            </w:r>
            <w:r w:rsidR="00DB0E29">
              <w:rPr>
                <w:rFonts w:ascii="Times New Roman" w:hAnsi="Times New Roman" w:cs="Times New Roman"/>
                <w:color w:val="000000"/>
                <w:sz w:val="24"/>
                <w:szCs w:val="24"/>
                <w:lang w:val="ky-KG"/>
              </w:rPr>
              <w:t xml:space="preserve">  </w:t>
            </w:r>
            <w:bookmarkStart w:id="1" w:name="_GoBack"/>
            <w:bookmarkEnd w:id="1"/>
            <w:r w:rsidRPr="007C0AF4">
              <w:rPr>
                <w:rFonts w:ascii="Times New Roman" w:hAnsi="Times New Roman" w:cs="Times New Roman"/>
                <w:color w:val="000000"/>
                <w:sz w:val="24"/>
                <w:szCs w:val="24"/>
              </w:rPr>
              <w:t xml:space="preserve"> настоящего Закона. </w:t>
            </w:r>
            <w:r w:rsidR="00E9727A" w:rsidRPr="007C0AF4">
              <w:rPr>
                <w:rFonts w:ascii="Times New Roman" w:hAnsi="Times New Roman" w:cs="Times New Roman"/>
                <w:color w:val="000000"/>
                <w:sz w:val="24"/>
                <w:szCs w:val="24"/>
              </w:rPr>
              <w:t xml:space="preserve"> При этом тарифы страховых взносов для участков лесного фонда</w:t>
            </w:r>
            <w:r w:rsidR="00341557" w:rsidRPr="007C0AF4">
              <w:rPr>
                <w:rFonts w:ascii="Times New Roman" w:hAnsi="Times New Roman" w:cs="Times New Roman"/>
                <w:color w:val="000000"/>
                <w:sz w:val="24"/>
                <w:szCs w:val="24"/>
              </w:rPr>
              <w:t xml:space="preserve"> менее 1 га</w:t>
            </w:r>
            <w:r w:rsidR="00E9727A" w:rsidRPr="007C0AF4">
              <w:rPr>
                <w:rFonts w:ascii="Times New Roman" w:hAnsi="Times New Roman" w:cs="Times New Roman"/>
                <w:color w:val="000000"/>
                <w:sz w:val="24"/>
                <w:szCs w:val="24"/>
              </w:rPr>
              <w:t xml:space="preserve"> приравниваются к базовым ставкам земельного налога за пользование сельскохозяйственными угодьями, предусмотренным для многолетних насаждений.</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При предоставлении физическим лицам права на использование пастбищ страховые взносы уплачиваются </w:t>
            </w:r>
            <w:proofErr w:type="spellStart"/>
            <w:r w:rsidRPr="007C0AF4">
              <w:rPr>
                <w:rFonts w:ascii="Times New Roman" w:hAnsi="Times New Roman" w:cs="Times New Roman"/>
                <w:color w:val="000000"/>
                <w:sz w:val="24"/>
                <w:szCs w:val="24"/>
              </w:rPr>
              <w:t>пастбищепользователем</w:t>
            </w:r>
            <w:proofErr w:type="spellEnd"/>
            <w:r w:rsidRPr="007C0AF4">
              <w:rPr>
                <w:rFonts w:ascii="Times New Roman" w:hAnsi="Times New Roman" w:cs="Times New Roman"/>
                <w:color w:val="000000"/>
                <w:sz w:val="24"/>
                <w:szCs w:val="24"/>
              </w:rPr>
              <w:t xml:space="preserve"> в размерах и порядке, устан</w:t>
            </w:r>
            <w:r w:rsidR="00111E5F" w:rsidRPr="007C0AF4">
              <w:rPr>
                <w:rFonts w:ascii="Times New Roman" w:hAnsi="Times New Roman" w:cs="Times New Roman"/>
                <w:color w:val="000000"/>
                <w:sz w:val="24"/>
                <w:szCs w:val="24"/>
              </w:rPr>
              <w:t xml:space="preserve">овленных в соответствии </w:t>
            </w:r>
            <w:r w:rsidR="00435C1A" w:rsidRPr="00435C1A">
              <w:rPr>
                <w:rFonts w:ascii="Times New Roman" w:hAnsi="Times New Roman" w:cs="Times New Roman"/>
                <w:color w:val="000000"/>
                <w:sz w:val="24"/>
                <w:szCs w:val="24"/>
              </w:rPr>
              <w:t xml:space="preserve">с пунктом 2 </w:t>
            </w:r>
            <w:hyperlink r:id="rId22" w:anchor="st_5" w:history="1">
              <w:r w:rsidR="00435C1A" w:rsidRPr="00435C1A">
                <w:rPr>
                  <w:rFonts w:ascii="Times New Roman" w:hAnsi="Times New Roman" w:cs="Times New Roman"/>
                  <w:sz w:val="24"/>
                  <w:szCs w:val="24"/>
                </w:rPr>
                <w:t>статьи 5</w:t>
              </w:r>
            </w:hyperlink>
            <w:r w:rsidR="00435C1A">
              <w:rPr>
                <w:rFonts w:ascii="Times New Roman" w:hAnsi="Times New Roman" w:cs="Times New Roman"/>
                <w:color w:val="000000"/>
                <w:sz w:val="24"/>
                <w:szCs w:val="24"/>
                <w:lang w:val="ky-KG"/>
              </w:rPr>
              <w:t xml:space="preserve"> </w:t>
            </w:r>
            <w:r w:rsidR="00435C1A" w:rsidRPr="00435C1A">
              <w:rPr>
                <w:rFonts w:ascii="Times New Roman" w:hAnsi="Times New Roman" w:cs="Times New Roman"/>
                <w:b/>
                <w:color w:val="000000"/>
                <w:sz w:val="24"/>
                <w:szCs w:val="24"/>
                <w:lang w:val="ky-KG"/>
              </w:rPr>
              <w:t>и</w:t>
            </w:r>
            <w:r w:rsidR="00435C1A">
              <w:rPr>
                <w:rFonts w:ascii="Times New Roman" w:hAnsi="Times New Roman" w:cs="Times New Roman"/>
                <w:color w:val="000000"/>
                <w:sz w:val="24"/>
                <w:szCs w:val="24"/>
                <w:lang w:val="ky-KG"/>
              </w:rPr>
              <w:t xml:space="preserve"> </w:t>
            </w:r>
            <w:r w:rsidR="00435C1A" w:rsidRPr="00435C1A">
              <w:rPr>
                <w:rFonts w:ascii="Times New Roman" w:hAnsi="Times New Roman" w:cs="Times New Roman"/>
                <w:b/>
                <w:color w:val="000000"/>
                <w:sz w:val="24"/>
                <w:szCs w:val="24"/>
                <w:lang w:val="ky-KG"/>
              </w:rPr>
              <w:t xml:space="preserve">пунктом 1-1 статьи </w:t>
            </w:r>
            <w:proofErr w:type="gramStart"/>
            <w:r w:rsidR="00435C1A" w:rsidRPr="00435C1A">
              <w:rPr>
                <w:rFonts w:ascii="Times New Roman" w:hAnsi="Times New Roman" w:cs="Times New Roman"/>
                <w:b/>
                <w:color w:val="000000"/>
                <w:sz w:val="24"/>
                <w:szCs w:val="24"/>
                <w:lang w:val="ky-KG"/>
              </w:rPr>
              <w:t>11</w:t>
            </w:r>
            <w:r w:rsidR="00435C1A">
              <w:rPr>
                <w:rFonts w:ascii="Times New Roman" w:hAnsi="Times New Roman" w:cs="Times New Roman"/>
                <w:color w:val="000000"/>
                <w:sz w:val="24"/>
                <w:szCs w:val="24"/>
                <w:lang w:val="ky-KG"/>
              </w:rPr>
              <w:t xml:space="preserve">  </w:t>
            </w:r>
            <w:r w:rsidRPr="007C0AF4">
              <w:rPr>
                <w:rFonts w:ascii="Times New Roman" w:hAnsi="Times New Roman" w:cs="Times New Roman"/>
                <w:color w:val="000000"/>
                <w:sz w:val="24"/>
                <w:szCs w:val="24"/>
              </w:rPr>
              <w:t>настоящего</w:t>
            </w:r>
            <w:proofErr w:type="gramEnd"/>
            <w:r w:rsidRPr="007C0AF4">
              <w:rPr>
                <w:rFonts w:ascii="Times New Roman" w:hAnsi="Times New Roman" w:cs="Times New Roman"/>
                <w:color w:val="000000"/>
                <w:sz w:val="24"/>
                <w:szCs w:val="24"/>
              </w:rPr>
              <w:t xml:space="preserve"> Закона.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4. Физические лица, осуществляющие свою деятельность без образования юридического лица, работающие на основании выданных лицензий, а также получающие гонорары (вознаграждение), уплачивают страховые взносы в размере не менее 1</w:t>
            </w:r>
            <w:r w:rsidR="006326E7" w:rsidRPr="007C0AF4">
              <w:rPr>
                <w:rFonts w:ascii="Times New Roman" w:hAnsi="Times New Roman" w:cs="Times New Roman"/>
                <w:color w:val="000000"/>
                <w:sz w:val="24"/>
                <w:szCs w:val="24"/>
              </w:rPr>
              <w:t>0</w:t>
            </w:r>
            <w:r w:rsidRPr="007C0AF4">
              <w:rPr>
                <w:rFonts w:ascii="Times New Roman" w:hAnsi="Times New Roman" w:cs="Times New Roman"/>
                <w:color w:val="000000"/>
                <w:sz w:val="24"/>
                <w:szCs w:val="24"/>
              </w:rPr>
              <w:t xml:space="preserve"> процентов от полученного гонорара (вознаграждения).</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Пенсионный фонд - 90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в Фонд обязательного медицинского страхования - 10 процентов.</w:t>
            </w:r>
          </w:p>
          <w:p w:rsidR="00111E5F"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b/>
                <w:color w:val="000000"/>
                <w:sz w:val="24"/>
                <w:szCs w:val="24"/>
              </w:rPr>
              <w:t xml:space="preserve">5. </w:t>
            </w:r>
            <w:r w:rsidR="00111E5F" w:rsidRPr="007C0AF4">
              <w:rPr>
                <w:rFonts w:ascii="Times New Roman" w:hAnsi="Times New Roman" w:cs="Times New Roman"/>
                <w:b/>
                <w:color w:val="000000"/>
                <w:sz w:val="24"/>
                <w:szCs w:val="24"/>
              </w:rPr>
              <w:t>Ф</w:t>
            </w:r>
            <w:r w:rsidRPr="007C0AF4">
              <w:rPr>
                <w:rFonts w:ascii="Times New Roman" w:hAnsi="Times New Roman" w:cs="Times New Roman"/>
                <w:b/>
                <w:color w:val="000000"/>
                <w:sz w:val="24"/>
                <w:szCs w:val="24"/>
              </w:rPr>
              <w:t>изически</w:t>
            </w:r>
            <w:r w:rsidR="00111E5F" w:rsidRPr="007C0AF4">
              <w:rPr>
                <w:rFonts w:ascii="Times New Roman" w:hAnsi="Times New Roman" w:cs="Times New Roman"/>
                <w:b/>
                <w:color w:val="000000"/>
                <w:sz w:val="24"/>
                <w:szCs w:val="24"/>
              </w:rPr>
              <w:t>е</w:t>
            </w:r>
            <w:r w:rsidRPr="007C0AF4">
              <w:rPr>
                <w:rFonts w:ascii="Times New Roman" w:hAnsi="Times New Roman" w:cs="Times New Roman"/>
                <w:b/>
                <w:color w:val="000000"/>
                <w:sz w:val="24"/>
                <w:szCs w:val="24"/>
              </w:rPr>
              <w:t xml:space="preserve"> лиц</w:t>
            </w:r>
            <w:r w:rsidR="00111E5F" w:rsidRPr="007C0AF4">
              <w:rPr>
                <w:rFonts w:ascii="Times New Roman" w:hAnsi="Times New Roman" w:cs="Times New Roman"/>
                <w:b/>
                <w:color w:val="000000"/>
                <w:sz w:val="24"/>
                <w:szCs w:val="24"/>
              </w:rPr>
              <w:t>а</w:t>
            </w:r>
            <w:r w:rsidRPr="007C0AF4">
              <w:rPr>
                <w:rFonts w:ascii="Times New Roman" w:hAnsi="Times New Roman" w:cs="Times New Roman"/>
                <w:b/>
                <w:color w:val="000000"/>
                <w:sz w:val="24"/>
                <w:szCs w:val="24"/>
              </w:rPr>
              <w:t xml:space="preserve">, </w:t>
            </w:r>
            <w:r w:rsidR="00111E5F" w:rsidRPr="007C0AF4">
              <w:rPr>
                <w:rFonts w:ascii="Times New Roman" w:hAnsi="Times New Roman" w:cs="Times New Roman"/>
                <w:b/>
                <w:color w:val="000000"/>
                <w:sz w:val="24"/>
                <w:szCs w:val="24"/>
              </w:rPr>
              <w:t xml:space="preserve">осуществляющие полномочия уполномоченного представителя, наблюдателя, доверенного лица, представителя кандидата или политической партии в избирательных комиссиях, а также выполнение услуг по агитации, непосредственно связанных с проведением избирательных кампаний, кампаний референдума </w:t>
            </w:r>
            <w:r w:rsidRPr="007C0AF4">
              <w:rPr>
                <w:rFonts w:ascii="Times New Roman" w:hAnsi="Times New Roman" w:cs="Times New Roman"/>
                <w:b/>
                <w:color w:val="000000"/>
                <w:sz w:val="24"/>
                <w:szCs w:val="24"/>
              </w:rPr>
              <w:t>(со дня опубликования решения о назначении выборов</w:t>
            </w:r>
            <w:r w:rsidR="00DA03F0" w:rsidRPr="007C0AF4">
              <w:rPr>
                <w:rFonts w:ascii="Times New Roman" w:hAnsi="Times New Roman" w:cs="Times New Roman"/>
                <w:b/>
                <w:color w:val="000000"/>
                <w:sz w:val="24"/>
                <w:szCs w:val="24"/>
              </w:rPr>
              <w:t>, референдума</w:t>
            </w:r>
            <w:r w:rsidRPr="007C0AF4">
              <w:rPr>
                <w:rFonts w:ascii="Times New Roman" w:hAnsi="Times New Roman" w:cs="Times New Roman"/>
                <w:b/>
                <w:color w:val="000000"/>
                <w:sz w:val="24"/>
                <w:szCs w:val="24"/>
              </w:rPr>
              <w:t xml:space="preserve"> </w:t>
            </w:r>
            <w:r w:rsidRPr="007C0AF4">
              <w:rPr>
                <w:rFonts w:ascii="Times New Roman" w:hAnsi="Times New Roman" w:cs="Times New Roman"/>
                <w:b/>
                <w:color w:val="000000"/>
                <w:sz w:val="24"/>
                <w:szCs w:val="24"/>
              </w:rPr>
              <w:lastRenderedPageBreak/>
              <w:t xml:space="preserve">и до дня официального объявления результатов), </w:t>
            </w:r>
            <w:r w:rsidR="00DA03F0" w:rsidRPr="007C0AF4">
              <w:rPr>
                <w:rFonts w:ascii="Times New Roman" w:hAnsi="Times New Roman" w:cs="Times New Roman"/>
                <w:b/>
                <w:color w:val="000000"/>
                <w:sz w:val="24"/>
                <w:szCs w:val="24"/>
              </w:rPr>
              <w:t xml:space="preserve">страховые взносы уплачиваются в размерах и порядке, установленных в соответствии с пунктом </w:t>
            </w:r>
            <w:r w:rsidR="00846DBD" w:rsidRPr="007C0AF4">
              <w:rPr>
                <w:rFonts w:ascii="Times New Roman" w:hAnsi="Times New Roman" w:cs="Times New Roman"/>
                <w:b/>
                <w:color w:val="000000"/>
                <w:sz w:val="24"/>
                <w:szCs w:val="24"/>
              </w:rPr>
              <w:t>1</w:t>
            </w:r>
            <w:r w:rsidR="00DA03F0" w:rsidRPr="007C0AF4">
              <w:rPr>
                <w:rFonts w:ascii="Times New Roman" w:hAnsi="Times New Roman" w:cs="Times New Roman"/>
                <w:b/>
                <w:color w:val="000000"/>
                <w:sz w:val="24"/>
                <w:szCs w:val="24"/>
              </w:rPr>
              <w:t xml:space="preserve"> </w:t>
            </w:r>
            <w:hyperlink r:id="rId23" w:anchor="st_5" w:history="1">
              <w:r w:rsidR="00DA03F0" w:rsidRPr="007C0AF4">
                <w:rPr>
                  <w:rFonts w:ascii="Times New Roman" w:hAnsi="Times New Roman" w:cs="Times New Roman"/>
                  <w:b/>
                  <w:sz w:val="24"/>
                  <w:szCs w:val="24"/>
                </w:rPr>
                <w:t xml:space="preserve">статьи </w:t>
              </w:r>
            </w:hyperlink>
            <w:r w:rsidR="00DA03F0" w:rsidRPr="007C0AF4">
              <w:rPr>
                <w:rFonts w:ascii="Times New Roman" w:hAnsi="Times New Roman" w:cs="Times New Roman"/>
                <w:b/>
                <w:sz w:val="24"/>
                <w:szCs w:val="24"/>
              </w:rPr>
              <w:t>6</w:t>
            </w:r>
            <w:r w:rsidR="00DA03F0" w:rsidRPr="007C0AF4">
              <w:rPr>
                <w:rFonts w:ascii="Times New Roman" w:hAnsi="Times New Roman" w:cs="Times New Roman"/>
                <w:b/>
                <w:color w:val="000000"/>
                <w:sz w:val="24"/>
                <w:szCs w:val="24"/>
              </w:rPr>
              <w:t xml:space="preserve"> настоящего Закона</w:t>
            </w:r>
            <w:r w:rsidR="00C2468C" w:rsidRPr="007C0AF4">
              <w:rPr>
                <w:rFonts w:ascii="Times New Roman" w:hAnsi="Times New Roman" w:cs="Times New Roman"/>
                <w:b/>
                <w:color w:val="000000"/>
                <w:sz w:val="24"/>
                <w:szCs w:val="24"/>
              </w:rPr>
              <w:t>.</w:t>
            </w:r>
          </w:p>
        </w:tc>
      </w:tr>
      <w:tr w:rsidR="002124F6" w:rsidRPr="007C0AF4" w:rsidTr="00587D7C">
        <w:trPr>
          <w:trHeight w:val="3817"/>
        </w:trPr>
        <w:tc>
          <w:tcPr>
            <w:tcW w:w="7504" w:type="dxa"/>
            <w:shd w:val="clear" w:color="auto" w:fill="auto"/>
          </w:tcPr>
          <w:p w:rsidR="002124F6" w:rsidRPr="007C0AF4" w:rsidRDefault="002124F6"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Статья 8. Ставки тарифов страховых взносов для организаций, созданных в соответствии с международными соглашениями, и лиц, работающих в международных проектах</w:t>
            </w:r>
          </w:p>
          <w:p w:rsidR="002124F6" w:rsidRPr="007C0AF4" w:rsidRDefault="002124F6" w:rsidP="000177D1">
            <w:pPr>
              <w:spacing w:after="0" w:line="240" w:lineRule="auto"/>
              <w:ind w:firstLine="567"/>
              <w:jc w:val="both"/>
              <w:rPr>
                <w:rFonts w:ascii="Times New Roman" w:eastAsia="Times New Roman" w:hAnsi="Times New Roman"/>
                <w:b/>
                <w:strike/>
                <w:color w:val="000000"/>
                <w:sz w:val="24"/>
                <w:szCs w:val="24"/>
              </w:rPr>
            </w:pPr>
            <w:r w:rsidRPr="007C0AF4">
              <w:rPr>
                <w:rFonts w:ascii="Times New Roman" w:eastAsia="Times New Roman" w:hAnsi="Times New Roman"/>
                <w:b/>
                <w:strike/>
                <w:color w:val="000000"/>
                <w:sz w:val="24"/>
                <w:szCs w:val="24"/>
              </w:rPr>
              <w:t>В настоящей статье:</w:t>
            </w:r>
          </w:p>
          <w:p w:rsidR="002124F6" w:rsidRPr="007C0AF4" w:rsidRDefault="002124F6" w:rsidP="000177D1">
            <w:pPr>
              <w:spacing w:after="0" w:line="240" w:lineRule="auto"/>
              <w:ind w:firstLine="567"/>
              <w:rPr>
                <w:rFonts w:ascii="Times New Roman" w:eastAsia="Times New Roman" w:hAnsi="Times New Roman"/>
                <w:b/>
                <w:strike/>
                <w:color w:val="000000"/>
                <w:sz w:val="24"/>
                <w:szCs w:val="24"/>
              </w:rPr>
            </w:pPr>
            <w:r w:rsidRPr="007C0AF4">
              <w:rPr>
                <w:rFonts w:ascii="Times New Roman" w:eastAsia="Times New Roman" w:hAnsi="Times New Roman"/>
                <w:b/>
                <w:bCs/>
                <w:strike/>
                <w:color w:val="000000"/>
                <w:sz w:val="24"/>
                <w:szCs w:val="24"/>
              </w:rPr>
              <w:t>заказчик работ/услуг</w:t>
            </w:r>
            <w:r w:rsidRPr="007C0AF4">
              <w:rPr>
                <w:rFonts w:ascii="Times New Roman" w:eastAsia="Times New Roman" w:hAnsi="Times New Roman"/>
                <w:b/>
                <w:strike/>
                <w:color w:val="000000"/>
                <w:sz w:val="24"/>
                <w:szCs w:val="24"/>
              </w:rPr>
              <w:t xml:space="preserve"> - организация, созданная в соответствии с международными соглашениями, заключившая с физическим лицом или индивидуальным предпринимателем договор на выполнение работ или оказание услуг;</w:t>
            </w:r>
          </w:p>
          <w:p w:rsidR="002124F6" w:rsidRPr="007C0AF4" w:rsidRDefault="002124F6" w:rsidP="000177D1">
            <w:pPr>
              <w:spacing w:after="0" w:line="240" w:lineRule="auto"/>
              <w:ind w:firstLine="567"/>
              <w:jc w:val="both"/>
              <w:rPr>
                <w:rFonts w:ascii="Times New Roman" w:eastAsia="Times New Roman" w:hAnsi="Times New Roman"/>
                <w:b/>
                <w:strike/>
                <w:color w:val="000000"/>
                <w:sz w:val="24"/>
                <w:szCs w:val="24"/>
              </w:rPr>
            </w:pPr>
            <w:r w:rsidRPr="007C0AF4">
              <w:rPr>
                <w:rFonts w:ascii="Times New Roman" w:eastAsia="Times New Roman" w:hAnsi="Times New Roman"/>
                <w:b/>
                <w:bCs/>
                <w:strike/>
                <w:color w:val="000000"/>
                <w:sz w:val="24"/>
                <w:szCs w:val="24"/>
              </w:rPr>
              <w:t>исполнитель работ/услуг</w:t>
            </w:r>
            <w:r w:rsidRPr="007C0AF4">
              <w:rPr>
                <w:rFonts w:ascii="Times New Roman" w:eastAsia="Times New Roman" w:hAnsi="Times New Roman"/>
                <w:b/>
                <w:strike/>
                <w:color w:val="000000"/>
                <w:sz w:val="24"/>
                <w:szCs w:val="24"/>
              </w:rPr>
              <w:t xml:space="preserve"> - физическое лицо или индивидуальный предприниматель, лично (без использования наемного труда) выполняющий работы или оказывающий услуги по гражданско-правовому договору с заказчиком работ/услуг;</w:t>
            </w:r>
          </w:p>
          <w:p w:rsidR="002124F6" w:rsidRPr="007C0AF4" w:rsidRDefault="002124F6" w:rsidP="000177D1">
            <w:pPr>
              <w:spacing w:after="0" w:line="240" w:lineRule="auto"/>
              <w:ind w:firstLine="567"/>
              <w:jc w:val="both"/>
              <w:rPr>
                <w:rFonts w:ascii="Times New Roman" w:eastAsia="Times New Roman" w:hAnsi="Times New Roman"/>
                <w:b/>
                <w:strike/>
                <w:color w:val="000000"/>
                <w:sz w:val="24"/>
                <w:szCs w:val="24"/>
              </w:rPr>
            </w:pPr>
            <w:r w:rsidRPr="007C0AF4">
              <w:rPr>
                <w:rFonts w:ascii="Times New Roman" w:eastAsia="Times New Roman" w:hAnsi="Times New Roman"/>
                <w:b/>
                <w:bCs/>
                <w:strike/>
                <w:color w:val="000000"/>
                <w:sz w:val="24"/>
                <w:szCs w:val="24"/>
              </w:rPr>
              <w:t>работы и услуги</w:t>
            </w:r>
            <w:r w:rsidRPr="007C0AF4">
              <w:rPr>
                <w:rFonts w:ascii="Times New Roman" w:eastAsia="Times New Roman" w:hAnsi="Times New Roman"/>
                <w:b/>
                <w:strike/>
                <w:color w:val="000000"/>
                <w:sz w:val="24"/>
                <w:szCs w:val="24"/>
              </w:rPr>
              <w:t xml:space="preserve"> - работы и услуги, выполненные и оказанные в соответствии с Гражданским </w:t>
            </w:r>
            <w:hyperlink r:id="rId24" w:history="1">
              <w:r w:rsidRPr="007C0AF4">
                <w:rPr>
                  <w:rFonts w:ascii="Times New Roman" w:eastAsia="Times New Roman" w:hAnsi="Times New Roman"/>
                  <w:b/>
                  <w:strike/>
                  <w:color w:val="000000"/>
                  <w:sz w:val="24"/>
                  <w:szCs w:val="24"/>
                </w:rPr>
                <w:t>кодексом</w:t>
              </w:r>
            </w:hyperlink>
            <w:r w:rsidRPr="007C0AF4">
              <w:rPr>
                <w:rFonts w:ascii="Times New Roman" w:eastAsia="Times New Roman" w:hAnsi="Times New Roman"/>
                <w:b/>
                <w:strike/>
                <w:color w:val="000000"/>
                <w:sz w:val="24"/>
                <w:szCs w:val="24"/>
              </w:rPr>
              <w:t xml:space="preserve"> Кыргызской Республики на возмездной основе, в том числе разовые;</w:t>
            </w:r>
          </w:p>
          <w:p w:rsidR="002124F6" w:rsidRPr="007C0AF4" w:rsidRDefault="002124F6" w:rsidP="000177D1">
            <w:pPr>
              <w:spacing w:after="0" w:line="240" w:lineRule="auto"/>
              <w:ind w:firstLine="567"/>
              <w:jc w:val="both"/>
              <w:rPr>
                <w:rFonts w:ascii="Times New Roman" w:eastAsia="Times New Roman" w:hAnsi="Times New Roman"/>
                <w:b/>
                <w:strike/>
                <w:color w:val="000000"/>
                <w:sz w:val="24"/>
                <w:szCs w:val="24"/>
              </w:rPr>
            </w:pPr>
            <w:r w:rsidRPr="007C0AF4">
              <w:rPr>
                <w:rFonts w:ascii="Times New Roman" w:eastAsia="Times New Roman" w:hAnsi="Times New Roman"/>
                <w:b/>
                <w:bCs/>
                <w:strike/>
                <w:color w:val="000000"/>
                <w:sz w:val="24"/>
                <w:szCs w:val="24"/>
              </w:rPr>
              <w:t>оплата работ/услуг</w:t>
            </w:r>
            <w:r w:rsidRPr="007C0AF4">
              <w:rPr>
                <w:rFonts w:ascii="Times New Roman" w:eastAsia="Times New Roman" w:hAnsi="Times New Roman"/>
                <w:b/>
                <w:strike/>
                <w:color w:val="000000"/>
                <w:sz w:val="24"/>
                <w:szCs w:val="24"/>
              </w:rPr>
              <w:t xml:space="preserve"> - денежное вознаграждение за выполненные работы и (или) оказанные услуги без учета издержек, связанных с выполнением работ/услуг в объеме заключенного договора.</w:t>
            </w:r>
          </w:p>
          <w:p w:rsidR="002124F6" w:rsidRPr="007C0AF4" w:rsidRDefault="002124F6" w:rsidP="000177D1">
            <w:pPr>
              <w:pStyle w:val="tkZagolovok5"/>
              <w:spacing w:before="0" w:after="0" w:line="240" w:lineRule="auto"/>
              <w:rPr>
                <w:rFonts w:ascii="Times New Roman" w:hAnsi="Times New Roman" w:cs="Times New Roman"/>
                <w:strike/>
                <w:color w:val="000000"/>
                <w:sz w:val="24"/>
                <w:szCs w:val="24"/>
              </w:rPr>
            </w:pP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В организациях, созданных в соответствии с международными соглашениями, и для лиц, работающих в международных проектах, тарифы страховых взносов устанавливаются:</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1) для работодателей и заказчиков работ/услуг:</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а) ежемесячно от всех видов оплаты труда, оплаты работ/услуг, начисленных в пользу работников и исполнителей работ/услуг - граждан Кыргызской Республики, иностранных граждан и лиц без гражданства, постоянно проживающих в Кыргызской Республике, - в размере 17,25 процента, если международными соглашениями не предусмотрены иные правила начисления и уплаты страховых взносов.</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lastRenderedPageBreak/>
              <w:t>Распределение сумм страховых взносов по фондам производится в следующих размерах:</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в Пенсионный фонд - 15 процентов;</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в Фонд обязательного медицинского страхования - 2 процента;</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в Фонд оздоровления трудящихся - 0,25 процента;</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2) для работников и исполнителей работ/услуг:</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а) граждан Кыргызской Республики, иностранных граждан и лиц без гражданства, постоянно проживающих в Кыргызской Республике, за исключением работников-пенсионеров и исполнителей работ/услуг пенсионеров, - от всех видов оплаты труда, оплаты работ/услуг, начисленных в их пользу, - в размере 10 процентов.</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Распределение сумм страховых взносов по фондам производится в следующих размерах:</w:t>
            </w:r>
          </w:p>
          <w:p w:rsidR="002124F6" w:rsidRPr="007C0AF4" w:rsidRDefault="002124F6" w:rsidP="000177D1">
            <w:pPr>
              <w:pStyle w:val="tkTekst"/>
              <w:spacing w:after="0" w:line="240" w:lineRule="auto"/>
              <w:rPr>
                <w:rFonts w:ascii="Times New Roman" w:hAnsi="Times New Roman" w:cs="Times New Roman"/>
                <w:b/>
                <w:strike/>
                <w:color w:val="000000"/>
                <w:sz w:val="24"/>
                <w:szCs w:val="24"/>
              </w:rPr>
            </w:pPr>
            <w:r w:rsidRPr="007C0AF4">
              <w:rPr>
                <w:rFonts w:ascii="Times New Roman" w:hAnsi="Times New Roman" w:cs="Times New Roman"/>
                <w:b/>
                <w:strike/>
                <w:color w:val="000000"/>
                <w:sz w:val="24"/>
                <w:szCs w:val="24"/>
              </w:rPr>
              <w:t>в Пенсионный фонд - 8 процентов;</w:t>
            </w:r>
          </w:p>
          <w:p w:rsidR="002124F6" w:rsidRPr="007C0AF4" w:rsidRDefault="002124F6" w:rsidP="000177D1">
            <w:pPr>
              <w:pStyle w:val="tkTekst"/>
              <w:spacing w:after="0" w:line="240" w:lineRule="auto"/>
              <w:rPr>
                <w:rFonts w:ascii="Times New Roman" w:hAnsi="Times New Roman" w:cs="Times New Roman"/>
                <w:b/>
                <w:bCs/>
                <w:color w:val="000000"/>
                <w:sz w:val="24"/>
                <w:szCs w:val="24"/>
              </w:rPr>
            </w:pPr>
            <w:r w:rsidRPr="007C0AF4">
              <w:rPr>
                <w:rFonts w:ascii="Times New Roman" w:hAnsi="Times New Roman" w:cs="Times New Roman"/>
                <w:b/>
                <w:strike/>
                <w:color w:val="000000"/>
                <w:sz w:val="24"/>
                <w:szCs w:val="24"/>
              </w:rPr>
              <w:t>в Государственный накопительный пенсионный фонд - 2 процента;</w:t>
            </w:r>
          </w:p>
        </w:tc>
        <w:tc>
          <w:tcPr>
            <w:tcW w:w="7056" w:type="dxa"/>
          </w:tcPr>
          <w:p w:rsidR="002124F6" w:rsidRPr="007C0AF4" w:rsidRDefault="002124F6"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Статья 8. Ставки тарифов страховых взносов для организаций, созданных в соответствии с международными соглашениями, и лиц, работающих в международных проектах</w:t>
            </w:r>
          </w:p>
          <w:p w:rsidR="002124F6" w:rsidRPr="007C0AF4" w:rsidRDefault="002124F6" w:rsidP="000177D1">
            <w:pPr>
              <w:widowControl w:val="0"/>
              <w:autoSpaceDE w:val="0"/>
              <w:autoSpaceDN w:val="0"/>
              <w:adjustRightInd w:val="0"/>
              <w:spacing w:after="0" w:line="240" w:lineRule="auto"/>
              <w:jc w:val="both"/>
              <w:rPr>
                <w:rFonts w:ascii="Times New Roman" w:hAnsi="Times New Roman"/>
                <w:b/>
                <w:color w:val="000000"/>
                <w:sz w:val="24"/>
                <w:szCs w:val="24"/>
              </w:rPr>
            </w:pPr>
            <w:r w:rsidRPr="007C0AF4">
              <w:rPr>
                <w:rFonts w:ascii="Times New Roman" w:hAnsi="Times New Roman"/>
                <w:b/>
                <w:color w:val="000000"/>
                <w:sz w:val="24"/>
                <w:szCs w:val="24"/>
              </w:rPr>
              <w:t>Признан утратившим силу</w:t>
            </w:r>
          </w:p>
        </w:tc>
      </w:tr>
      <w:tr w:rsidR="002124F6" w:rsidRPr="007C0AF4" w:rsidTr="00587D7C">
        <w:trPr>
          <w:trHeight w:val="697"/>
        </w:trPr>
        <w:tc>
          <w:tcPr>
            <w:tcW w:w="7504" w:type="dxa"/>
            <w:shd w:val="clear" w:color="auto" w:fill="auto"/>
          </w:tcPr>
          <w:p w:rsidR="002124F6" w:rsidRPr="007C0AF4" w:rsidRDefault="002124F6" w:rsidP="000177D1">
            <w:pPr>
              <w:spacing w:after="0" w:line="240" w:lineRule="auto"/>
              <w:ind w:firstLine="567"/>
              <w:rPr>
                <w:rFonts w:ascii="Times New Roman" w:eastAsia="Times New Roman" w:hAnsi="Times New Roman"/>
                <w:bCs/>
                <w:color w:val="000000"/>
                <w:sz w:val="24"/>
                <w:szCs w:val="24"/>
                <w:lang w:eastAsia="ru-RU"/>
              </w:rPr>
            </w:pPr>
            <w:r w:rsidRPr="007C0AF4">
              <w:rPr>
                <w:rFonts w:ascii="Times New Roman" w:eastAsia="Times New Roman" w:hAnsi="Times New Roman"/>
                <w:bCs/>
                <w:color w:val="000000"/>
                <w:sz w:val="24"/>
                <w:szCs w:val="24"/>
                <w:lang w:eastAsia="ru-RU"/>
              </w:rPr>
              <w:lastRenderedPageBreak/>
              <w:t>Статья 9. Распределение страховых взносов, уплаченных в Пенсионный и Государственный накопительный пенсионный фонды</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Страховые взносы, уплаченные в Пенсионный и Государственный накопительный пенсионный фонды в соответствии с настоящим Законом, распределяются в следующих размерах:</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1. От работодателя:</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пунктом 1 </w:t>
            </w:r>
            <w:hyperlink r:id="rId25"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26" w:anchor="st_3" w:history="1">
              <w:r w:rsidRPr="007C0AF4">
                <w:rPr>
                  <w:rFonts w:ascii="Times New Roman" w:hAnsi="Times New Roman" w:cs="Times New Roman"/>
                  <w:color w:val="000000"/>
                  <w:sz w:val="24"/>
                  <w:szCs w:val="24"/>
                </w:rPr>
                <w:t>статьи 3</w:t>
              </w:r>
            </w:hyperlink>
            <w:r w:rsidRPr="007C0AF4">
              <w:rPr>
                <w:rFonts w:ascii="Times New Roman" w:hAnsi="Times New Roman" w:cs="Times New Roman"/>
                <w:color w:val="000000"/>
                <w:sz w:val="24"/>
                <w:szCs w:val="24"/>
              </w:rPr>
              <w:t xml:space="preserve">, пунктом 1 статьи 5, пунктом 3 </w:t>
            </w:r>
            <w:hyperlink r:id="rId27"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 xml:space="preserve"> (за исключением работников текстильного и швейного производств) и пунктом 1 </w:t>
            </w:r>
            <w:hyperlink r:id="rId28" w:anchor="st_8" w:history="1">
              <w:r w:rsidRPr="007C0AF4">
                <w:rPr>
                  <w:rFonts w:ascii="Times New Roman" w:hAnsi="Times New Roman" w:cs="Times New Roman"/>
                  <w:color w:val="000000"/>
                  <w:sz w:val="24"/>
                  <w:szCs w:val="24"/>
                </w:rPr>
                <w:t>статьи 8</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- 12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солидарную часть Пенсионного фонда - 3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б) уплачивающего страховые взносы в соответствии с подпунктом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29" w:anchor="st_4" w:history="1">
              <w:r w:rsidRPr="007C0AF4">
                <w:rPr>
                  <w:rFonts w:ascii="Times New Roman" w:hAnsi="Times New Roman" w:cs="Times New Roman"/>
                  <w:color w:val="000000"/>
                  <w:sz w:val="24"/>
                  <w:szCs w:val="24"/>
                </w:rPr>
                <w:t>статьи 4</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- 10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солидарную часть Пенсионного фонда - 3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 xml:space="preserve">в) уплачивающего страховые взносы в соответствии с подпунктом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3 </w:t>
            </w:r>
            <w:hyperlink r:id="rId30"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- 3,75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солидарную часть Пенсионного фонда - 1 процент;</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г) уплачивающего страховые взносы в соответствии с подпунктом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31"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- 0,85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2. От работника (за исключением работников, указанных в </w:t>
            </w:r>
            <w:hyperlink r:id="rId32" w:anchor="st_11_1" w:history="1">
              <w:r w:rsidRPr="007C0AF4">
                <w:rPr>
                  <w:rFonts w:ascii="Times New Roman" w:hAnsi="Times New Roman" w:cs="Times New Roman"/>
                  <w:color w:val="000000"/>
                  <w:sz w:val="24"/>
                  <w:szCs w:val="24"/>
                </w:rPr>
                <w:t>статье 11-1</w:t>
              </w:r>
            </w:hyperlink>
            <w:r w:rsidRPr="007C0AF4">
              <w:rPr>
                <w:rFonts w:ascii="Times New Roman" w:hAnsi="Times New Roman" w:cs="Times New Roman"/>
                <w:color w:val="000000"/>
                <w:sz w:val="24"/>
                <w:szCs w:val="24"/>
              </w:rPr>
              <w:t xml:space="preserve"> настоящего Закона):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подпунктом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2 </w:t>
            </w:r>
            <w:hyperlink r:id="rId33"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пунктом 1 </w:t>
            </w:r>
            <w:hyperlink r:id="rId34" w:anchor="st_5" w:history="1">
              <w:r w:rsidRPr="007C0AF4">
                <w:rPr>
                  <w:rFonts w:ascii="Times New Roman" w:hAnsi="Times New Roman" w:cs="Times New Roman"/>
                  <w:color w:val="000000"/>
                  <w:sz w:val="24"/>
                  <w:szCs w:val="24"/>
                </w:rPr>
                <w:t>статьи 5</w:t>
              </w:r>
            </w:hyperlink>
            <w:r w:rsidRPr="007C0AF4">
              <w:rPr>
                <w:rFonts w:ascii="Times New Roman" w:hAnsi="Times New Roman" w:cs="Times New Roman"/>
                <w:color w:val="000000"/>
                <w:sz w:val="24"/>
                <w:szCs w:val="24"/>
              </w:rPr>
              <w:t xml:space="preserve">, пунктом 1 </w:t>
            </w:r>
            <w:hyperlink r:id="rId35" w:anchor="st_5_1" w:history="1">
              <w:r w:rsidRPr="007C0AF4">
                <w:rPr>
                  <w:rFonts w:ascii="Times New Roman" w:hAnsi="Times New Roman" w:cs="Times New Roman"/>
                  <w:color w:val="000000"/>
                  <w:sz w:val="24"/>
                  <w:szCs w:val="24"/>
                </w:rPr>
                <w:t>статьи 5-1</w:t>
              </w:r>
            </w:hyperlink>
            <w:r w:rsidRPr="007C0AF4">
              <w:rPr>
                <w:rFonts w:ascii="Times New Roman" w:hAnsi="Times New Roman" w:cs="Times New Roman"/>
                <w:color w:val="000000"/>
                <w:sz w:val="24"/>
                <w:szCs w:val="24"/>
              </w:rPr>
              <w:t xml:space="preserve">, пунктом 3 </w:t>
            </w:r>
            <w:hyperlink r:id="rId36"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 xml:space="preserve"> (за исключением работников текстильного и швейного производств), пунктом 2 </w:t>
            </w:r>
            <w:hyperlink r:id="rId37" w:anchor="st_8" w:history="1">
              <w:r w:rsidRPr="007C0AF4">
                <w:rPr>
                  <w:rFonts w:ascii="Times New Roman" w:hAnsi="Times New Roman" w:cs="Times New Roman"/>
                  <w:color w:val="000000"/>
                  <w:sz w:val="24"/>
                  <w:szCs w:val="24"/>
                </w:rPr>
                <w:t>статьи 8</w:t>
              </w:r>
            </w:hyperlink>
            <w:r w:rsidRPr="007C0AF4">
              <w:rPr>
                <w:rFonts w:ascii="Times New Roman" w:hAnsi="Times New Roman" w:cs="Times New Roman"/>
                <w:color w:val="000000"/>
                <w:sz w:val="24"/>
                <w:szCs w:val="24"/>
              </w:rPr>
              <w:t xml:space="preserve"> и подпунктом "б" пункта 1 </w:t>
            </w:r>
            <w:hyperlink r:id="rId38"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- 8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б) уплачивающего страховые взно</w:t>
            </w:r>
            <w:r w:rsidR="00E82B75" w:rsidRPr="007C0AF4">
              <w:rPr>
                <w:rFonts w:ascii="Times New Roman" w:hAnsi="Times New Roman" w:cs="Times New Roman"/>
                <w:color w:val="000000"/>
                <w:sz w:val="24"/>
                <w:szCs w:val="24"/>
              </w:rPr>
              <w:t>сы в соответствии с подпунктом «б»</w:t>
            </w:r>
            <w:r w:rsidRPr="007C0AF4">
              <w:rPr>
                <w:rFonts w:ascii="Times New Roman" w:hAnsi="Times New Roman" w:cs="Times New Roman"/>
                <w:color w:val="000000"/>
                <w:sz w:val="24"/>
                <w:szCs w:val="24"/>
              </w:rPr>
              <w:t xml:space="preserve"> пункта 2 </w:t>
            </w:r>
            <w:hyperlink r:id="rId39" w:anchor="st_2" w:history="1">
              <w:r w:rsidRPr="007C0AF4">
                <w:rPr>
                  <w:rFonts w:ascii="Times New Roman" w:hAnsi="Times New Roman" w:cs="Times New Roman"/>
                  <w:color w:val="000000"/>
                  <w:sz w:val="24"/>
                  <w:szCs w:val="24"/>
                </w:rPr>
                <w:t>статьи 2</w:t>
              </w:r>
            </w:hyperlink>
            <w:r w:rsidR="00E82B75" w:rsidRPr="007C0AF4">
              <w:rPr>
                <w:rFonts w:ascii="Times New Roman" w:hAnsi="Times New Roman" w:cs="Times New Roman"/>
                <w:color w:val="000000"/>
                <w:sz w:val="24"/>
                <w:szCs w:val="24"/>
              </w:rPr>
              <w:t>, пункта «в»</w:t>
            </w:r>
            <w:r w:rsidRPr="007C0AF4">
              <w:rPr>
                <w:rFonts w:ascii="Times New Roman" w:hAnsi="Times New Roman" w:cs="Times New Roman"/>
                <w:color w:val="000000"/>
                <w:sz w:val="24"/>
                <w:szCs w:val="24"/>
              </w:rPr>
              <w:t xml:space="preserve"> </w:t>
            </w:r>
            <w:hyperlink r:id="rId40" w:anchor="st_3" w:history="1">
              <w:r w:rsidRPr="007C0AF4">
                <w:rPr>
                  <w:rFonts w:ascii="Times New Roman" w:hAnsi="Times New Roman" w:cs="Times New Roman"/>
                  <w:color w:val="000000"/>
                  <w:sz w:val="24"/>
                  <w:szCs w:val="24"/>
                </w:rPr>
                <w:t>статьи 3</w:t>
              </w:r>
            </w:hyperlink>
            <w:r w:rsidR="00E82B75" w:rsidRPr="007C0AF4">
              <w:rPr>
                <w:rFonts w:ascii="Times New Roman" w:hAnsi="Times New Roman" w:cs="Times New Roman"/>
                <w:color w:val="000000"/>
                <w:sz w:val="24"/>
                <w:szCs w:val="24"/>
              </w:rPr>
              <w:t>, подпункта «б»</w:t>
            </w:r>
            <w:r w:rsidRPr="007C0AF4">
              <w:rPr>
                <w:rFonts w:ascii="Times New Roman" w:hAnsi="Times New Roman" w:cs="Times New Roman"/>
                <w:color w:val="000000"/>
                <w:sz w:val="24"/>
                <w:szCs w:val="24"/>
              </w:rPr>
              <w:t xml:space="preserve"> пункта 1 </w:t>
            </w:r>
            <w:hyperlink r:id="rId41" w:anchor="st_4" w:history="1">
              <w:r w:rsidRPr="007C0AF4">
                <w:rPr>
                  <w:rFonts w:ascii="Times New Roman" w:hAnsi="Times New Roman" w:cs="Times New Roman"/>
                  <w:color w:val="000000"/>
                  <w:sz w:val="24"/>
                  <w:szCs w:val="24"/>
                </w:rPr>
                <w:t>статьи 4</w:t>
              </w:r>
            </w:hyperlink>
            <w:r w:rsidRPr="007C0AF4">
              <w:rPr>
                <w:rFonts w:ascii="Times New Roman" w:hAnsi="Times New Roman" w:cs="Times New Roman"/>
                <w:color w:val="000000"/>
                <w:sz w:val="24"/>
                <w:szCs w:val="24"/>
              </w:rPr>
              <w:t xml:space="preserve"> и подпункта </w:t>
            </w:r>
            <w:r w:rsidR="00E82B75" w:rsidRPr="007C0AF4">
              <w:rPr>
                <w:rFonts w:ascii="Times New Roman" w:hAnsi="Times New Roman" w:cs="Times New Roman"/>
                <w:color w:val="000000"/>
                <w:sz w:val="24"/>
                <w:szCs w:val="24"/>
              </w:rPr>
              <w:t>«в»</w:t>
            </w:r>
            <w:r w:rsidRPr="007C0AF4">
              <w:rPr>
                <w:rFonts w:ascii="Times New Roman" w:hAnsi="Times New Roman" w:cs="Times New Roman"/>
                <w:color w:val="000000"/>
                <w:sz w:val="24"/>
                <w:szCs w:val="24"/>
              </w:rPr>
              <w:t xml:space="preserve"> пункта 1 </w:t>
            </w:r>
            <w:hyperlink r:id="rId42"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- 2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в) уплачивающего страховые взносы в соответствии с подпунктом </w:t>
            </w:r>
            <w:r w:rsidR="00E82B75" w:rsidRPr="007C0AF4">
              <w:rPr>
                <w:rFonts w:ascii="Times New Roman" w:hAnsi="Times New Roman" w:cs="Times New Roman"/>
                <w:color w:val="000000"/>
                <w:sz w:val="24"/>
                <w:szCs w:val="24"/>
              </w:rPr>
              <w:t>«б»</w:t>
            </w:r>
            <w:r w:rsidRPr="007C0AF4">
              <w:rPr>
                <w:rFonts w:ascii="Times New Roman" w:hAnsi="Times New Roman" w:cs="Times New Roman"/>
                <w:color w:val="000000"/>
                <w:sz w:val="24"/>
                <w:szCs w:val="24"/>
              </w:rPr>
              <w:t xml:space="preserve"> пункта 3 </w:t>
            </w:r>
            <w:hyperlink r:id="rId43"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- 4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г) уплачивающего страховые взносы в соответствии со </w:t>
            </w:r>
            <w:hyperlink r:id="rId44" w:anchor="st_7_1" w:history="1">
              <w:r w:rsidRPr="007C0AF4">
                <w:rPr>
                  <w:rFonts w:ascii="Times New Roman" w:hAnsi="Times New Roman" w:cs="Times New Roman"/>
                  <w:color w:val="000000"/>
                  <w:sz w:val="24"/>
                  <w:szCs w:val="24"/>
                </w:rPr>
                <w:t>статьей 7-1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- 10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3. От работника, указанного в пункте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45" w:anchor="st_11_1" w:history="1">
              <w:r w:rsidRPr="007C0AF4">
                <w:rPr>
                  <w:rFonts w:ascii="Times New Roman" w:hAnsi="Times New Roman" w:cs="Times New Roman"/>
                  <w:color w:val="000000"/>
                  <w:sz w:val="24"/>
                  <w:szCs w:val="24"/>
                </w:rPr>
                <w:t>статьи 11-1</w:t>
              </w:r>
            </w:hyperlink>
            <w:r w:rsidRPr="007C0AF4">
              <w:rPr>
                <w:rFonts w:ascii="Times New Roman" w:hAnsi="Times New Roman" w:cs="Times New Roman"/>
                <w:color w:val="000000"/>
                <w:sz w:val="24"/>
                <w:szCs w:val="24"/>
              </w:rPr>
              <w:t xml:space="preserve"> настоящего Закона: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 xml:space="preserve">а)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2 </w:t>
            </w:r>
            <w:hyperlink r:id="rId46"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пунктом 1 </w:t>
            </w:r>
            <w:hyperlink r:id="rId47" w:anchor="st_5" w:history="1">
              <w:r w:rsidRPr="007C0AF4">
                <w:rPr>
                  <w:rFonts w:ascii="Times New Roman" w:hAnsi="Times New Roman" w:cs="Times New Roman"/>
                  <w:color w:val="000000"/>
                  <w:sz w:val="24"/>
                  <w:szCs w:val="24"/>
                </w:rPr>
                <w:t>статьи 5</w:t>
              </w:r>
            </w:hyperlink>
            <w:r w:rsidRPr="007C0AF4">
              <w:rPr>
                <w:rFonts w:ascii="Times New Roman" w:hAnsi="Times New Roman" w:cs="Times New Roman"/>
                <w:color w:val="000000"/>
                <w:sz w:val="24"/>
                <w:szCs w:val="24"/>
              </w:rPr>
              <w:t xml:space="preserve">, пунктом 2 </w:t>
            </w:r>
            <w:hyperlink r:id="rId48" w:anchor="st_8" w:history="1">
              <w:r w:rsidRPr="007C0AF4">
                <w:rPr>
                  <w:rFonts w:ascii="Times New Roman" w:hAnsi="Times New Roman" w:cs="Times New Roman"/>
                  <w:color w:val="000000"/>
                  <w:sz w:val="24"/>
                  <w:szCs w:val="24"/>
                </w:rPr>
                <w:t>статьи 8</w:t>
              </w:r>
            </w:hyperlink>
            <w:r w:rsidRPr="007C0AF4">
              <w:rPr>
                <w:rFonts w:ascii="Times New Roman" w:hAnsi="Times New Roman" w:cs="Times New Roman"/>
                <w:color w:val="000000"/>
                <w:sz w:val="24"/>
                <w:szCs w:val="24"/>
              </w:rPr>
              <w:t xml:space="preserve"> и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49"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- 10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б) уплачивающего страховые взносы в соответствии с 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50" w:anchor="st_3" w:history="1">
              <w:r w:rsidRPr="007C0AF4">
                <w:rPr>
                  <w:rFonts w:ascii="Times New Roman" w:hAnsi="Times New Roman" w:cs="Times New Roman"/>
                  <w:color w:val="000000"/>
                  <w:sz w:val="24"/>
                  <w:szCs w:val="24"/>
                </w:rPr>
                <w:t>статьи 3</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- 9,5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в)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3 </w:t>
            </w:r>
            <w:hyperlink r:id="rId51"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- 6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г) уплачивающего страховые взносы в соответствии со </w:t>
            </w:r>
            <w:hyperlink r:id="rId52" w:anchor="st_7_1" w:history="1">
              <w:r w:rsidRPr="007C0AF4">
                <w:rPr>
                  <w:rFonts w:ascii="Times New Roman" w:hAnsi="Times New Roman" w:cs="Times New Roman"/>
                  <w:color w:val="000000"/>
                  <w:sz w:val="24"/>
                  <w:szCs w:val="24"/>
                </w:rPr>
                <w:t>статьей 7-1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- 12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4. От работника, указанного в пункте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53" w:anchor="st_11_1" w:history="1">
              <w:r w:rsidRPr="007C0AF4">
                <w:rPr>
                  <w:rFonts w:ascii="Times New Roman" w:hAnsi="Times New Roman" w:cs="Times New Roman"/>
                  <w:color w:val="000000"/>
                  <w:sz w:val="24"/>
                  <w:szCs w:val="24"/>
                </w:rPr>
                <w:t>статьи 11-1</w:t>
              </w:r>
            </w:hyperlink>
            <w:r w:rsidRPr="007C0AF4">
              <w:rPr>
                <w:rFonts w:ascii="Times New Roman" w:hAnsi="Times New Roman" w:cs="Times New Roman"/>
                <w:color w:val="000000"/>
                <w:sz w:val="24"/>
                <w:szCs w:val="24"/>
              </w:rPr>
              <w:t xml:space="preserve"> настоящего Закона: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2 </w:t>
            </w:r>
            <w:hyperlink r:id="rId54"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пунктом 1 </w:t>
            </w:r>
            <w:hyperlink r:id="rId55" w:anchor="st_5" w:history="1">
              <w:r w:rsidRPr="007C0AF4">
                <w:rPr>
                  <w:rFonts w:ascii="Times New Roman" w:hAnsi="Times New Roman" w:cs="Times New Roman"/>
                  <w:color w:val="000000"/>
                  <w:sz w:val="24"/>
                  <w:szCs w:val="24"/>
                </w:rPr>
                <w:t>статьи 5</w:t>
              </w:r>
            </w:hyperlink>
            <w:r w:rsidRPr="007C0AF4">
              <w:rPr>
                <w:rFonts w:ascii="Times New Roman" w:hAnsi="Times New Roman" w:cs="Times New Roman"/>
                <w:color w:val="000000"/>
                <w:sz w:val="24"/>
                <w:szCs w:val="24"/>
              </w:rPr>
              <w:t xml:space="preserve">, пунктом 2 </w:t>
            </w:r>
            <w:hyperlink r:id="rId56" w:anchor="st_8" w:history="1">
              <w:r w:rsidRPr="007C0AF4">
                <w:rPr>
                  <w:rFonts w:ascii="Times New Roman" w:hAnsi="Times New Roman" w:cs="Times New Roman"/>
                  <w:color w:val="000000"/>
                  <w:sz w:val="24"/>
                  <w:szCs w:val="24"/>
                </w:rPr>
                <w:t>статьи 8</w:t>
              </w:r>
            </w:hyperlink>
            <w:r w:rsidRPr="007C0AF4">
              <w:rPr>
                <w:rFonts w:ascii="Times New Roman" w:hAnsi="Times New Roman" w:cs="Times New Roman"/>
                <w:color w:val="000000"/>
                <w:sz w:val="24"/>
                <w:szCs w:val="24"/>
              </w:rPr>
              <w:t xml:space="preserve"> и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57"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- 8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б)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2 </w:t>
            </w:r>
            <w:hyperlink r:id="rId58"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пункта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в</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59" w:anchor="st_3" w:history="1">
              <w:r w:rsidRPr="007C0AF4">
                <w:rPr>
                  <w:rFonts w:ascii="Times New Roman" w:hAnsi="Times New Roman" w:cs="Times New Roman"/>
                  <w:color w:val="000000"/>
                  <w:sz w:val="24"/>
                  <w:szCs w:val="24"/>
                </w:rPr>
                <w:t>статьи 3</w:t>
              </w:r>
            </w:hyperlink>
            <w:r w:rsidRPr="007C0AF4">
              <w:rPr>
                <w:rFonts w:ascii="Times New Roman" w:hAnsi="Times New Roman" w:cs="Times New Roman"/>
                <w:color w:val="000000"/>
                <w:sz w:val="24"/>
                <w:szCs w:val="24"/>
              </w:rPr>
              <w:t xml:space="preserve">, подпункта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60" w:anchor="st_4" w:history="1">
              <w:r w:rsidRPr="007C0AF4">
                <w:rPr>
                  <w:rFonts w:ascii="Times New Roman" w:hAnsi="Times New Roman" w:cs="Times New Roman"/>
                  <w:color w:val="000000"/>
                  <w:sz w:val="24"/>
                  <w:szCs w:val="24"/>
                </w:rPr>
                <w:t>статьи 4</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- 2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в)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3 </w:t>
            </w:r>
            <w:hyperlink r:id="rId61"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- 4 процента;</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г) уплачивающего страховые взносы в соответствии со </w:t>
            </w:r>
            <w:hyperlink r:id="rId62" w:anchor="st_7_1" w:history="1">
              <w:r w:rsidRPr="007C0AF4">
                <w:rPr>
                  <w:rFonts w:ascii="Times New Roman" w:hAnsi="Times New Roman" w:cs="Times New Roman"/>
                  <w:color w:val="000000"/>
                  <w:sz w:val="24"/>
                  <w:szCs w:val="24"/>
                </w:rPr>
                <w:t>статьей 7-1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- 10 процентов.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5. От глав и членов крестьянского (фермерского) хозяйства, от физических лиц, уплачивающих страховые взносы в соответствии с пунктом 2 </w:t>
            </w:r>
            <w:hyperlink r:id="rId63" w:anchor="st_5" w:history="1">
              <w:r w:rsidRPr="007C0AF4">
                <w:rPr>
                  <w:rFonts w:ascii="Times New Roman" w:hAnsi="Times New Roman" w:cs="Times New Roman"/>
                  <w:color w:val="000000"/>
                  <w:sz w:val="24"/>
                  <w:szCs w:val="24"/>
                </w:rPr>
                <w:t>статьи 5</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- 89,75 процента от начисленных страховых взносов.</w:t>
            </w: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B01CE" w:rsidRPr="007C0AF4" w:rsidRDefault="002B01CE" w:rsidP="000177D1">
            <w:pPr>
              <w:pStyle w:val="tkTekst"/>
              <w:spacing w:after="0" w:line="240" w:lineRule="auto"/>
              <w:rPr>
                <w:rFonts w:ascii="Times New Roman" w:hAnsi="Times New Roman" w:cs="Times New Roman"/>
                <w:color w:val="000000"/>
                <w:sz w:val="24"/>
                <w:szCs w:val="24"/>
              </w:rPr>
            </w:pP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6. От индивидуального предпринимателя:</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w:t>
            </w:r>
            <w:r w:rsidRPr="007C0AF4">
              <w:rPr>
                <w:rFonts w:ascii="Times New Roman" w:hAnsi="Times New Roman" w:cs="Times New Roman"/>
                <w:b/>
                <w:strike/>
                <w:color w:val="000000"/>
                <w:sz w:val="24"/>
                <w:szCs w:val="24"/>
              </w:rPr>
              <w:t xml:space="preserve">пунктом 1 </w:t>
            </w:r>
            <w:hyperlink r:id="rId64" w:anchor="st_6" w:history="1">
              <w:r w:rsidRPr="007C0AF4">
                <w:rPr>
                  <w:rFonts w:ascii="Times New Roman" w:hAnsi="Times New Roman" w:cs="Times New Roman"/>
                  <w:b/>
                  <w:strike/>
                  <w:color w:val="000000"/>
                  <w:sz w:val="24"/>
                  <w:szCs w:val="24"/>
                </w:rPr>
                <w:t>статьи 6</w:t>
              </w:r>
            </w:hyperlink>
            <w:r w:rsidRPr="007C0AF4">
              <w:rPr>
                <w:rFonts w:ascii="Times New Roman" w:hAnsi="Times New Roman" w:cs="Times New Roman"/>
                <w:b/>
                <w:strike/>
                <w:color w:val="000000"/>
                <w:sz w:val="24"/>
                <w:szCs w:val="24"/>
              </w:rPr>
              <w:t>,</w:t>
            </w:r>
            <w:r w:rsidRPr="007C0AF4">
              <w:rPr>
                <w:rFonts w:ascii="Times New Roman" w:hAnsi="Times New Roman" w:cs="Times New Roman"/>
                <w:color w:val="000000"/>
                <w:sz w:val="24"/>
                <w:szCs w:val="24"/>
              </w:rPr>
              <w:t xml:space="preserve"> пунктом 1 </w:t>
            </w:r>
            <w:hyperlink r:id="rId65" w:anchor="st_7" w:history="1">
              <w:r w:rsidRPr="007C0AF4">
                <w:rPr>
                  <w:rFonts w:ascii="Times New Roman" w:hAnsi="Times New Roman" w:cs="Times New Roman"/>
                  <w:color w:val="000000"/>
                  <w:sz w:val="24"/>
                  <w:szCs w:val="24"/>
                </w:rPr>
                <w:t>статьи 7</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b/>
                <w:color w:val="000000"/>
                <w:sz w:val="24"/>
                <w:szCs w:val="24"/>
              </w:rPr>
              <w:t xml:space="preserve">- </w:t>
            </w:r>
            <w:r w:rsidRPr="007C0AF4">
              <w:rPr>
                <w:rFonts w:ascii="Times New Roman" w:hAnsi="Times New Roman" w:cs="Times New Roman"/>
                <w:color w:val="000000"/>
                <w:sz w:val="24"/>
                <w:szCs w:val="24"/>
              </w:rPr>
              <w:t>на личный страховой счет застрахованного лица - 8,75 процента;</w:t>
            </w:r>
          </w:p>
          <w:p w:rsidR="002124F6" w:rsidRPr="007C0AF4" w:rsidRDefault="002124F6"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 xml:space="preserve">б) уплачивающего страховые взносы в соответствии с пунктами 2 и 2-1 </w:t>
            </w:r>
            <w:hyperlink r:id="rId66" w:anchor="st_6" w:history="1">
              <w:r w:rsidRPr="007C0AF4">
                <w:rPr>
                  <w:rFonts w:ascii="Times New Roman" w:hAnsi="Times New Roman" w:cs="Times New Roman"/>
                  <w:b/>
                  <w:color w:val="000000"/>
                  <w:sz w:val="24"/>
                  <w:szCs w:val="24"/>
                </w:rPr>
                <w:t>статьи 6</w:t>
              </w:r>
            </w:hyperlink>
            <w:r w:rsidRPr="007C0AF4">
              <w:rPr>
                <w:rFonts w:ascii="Times New Roman" w:hAnsi="Times New Roman" w:cs="Times New Roman"/>
                <w:b/>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b/>
                <w:color w:val="000000"/>
                <w:sz w:val="24"/>
                <w:szCs w:val="24"/>
              </w:rPr>
              <w:t xml:space="preserve">- </w:t>
            </w:r>
            <w:r w:rsidRPr="007C0AF4">
              <w:rPr>
                <w:rFonts w:ascii="Times New Roman" w:hAnsi="Times New Roman" w:cs="Times New Roman"/>
                <w:color w:val="000000"/>
                <w:sz w:val="24"/>
                <w:szCs w:val="24"/>
              </w:rPr>
              <w:t>на личный страховой счет застрахованного лица - 89,75 процента от начисленных страховых взносов;</w:t>
            </w:r>
          </w:p>
          <w:p w:rsidR="002124F6" w:rsidRPr="007C0AF4" w:rsidRDefault="002124F6"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 xml:space="preserve">в) уплачивающего страховые взносы в соответствии с пунктом 4 </w:t>
            </w:r>
            <w:hyperlink r:id="rId67" w:anchor="st_7" w:history="1">
              <w:r w:rsidRPr="007C0AF4">
                <w:rPr>
                  <w:rFonts w:ascii="Times New Roman" w:hAnsi="Times New Roman" w:cs="Times New Roman"/>
                  <w:b/>
                  <w:color w:val="000000"/>
                  <w:sz w:val="24"/>
                  <w:szCs w:val="24"/>
                </w:rPr>
                <w:t>статьи 7</w:t>
              </w:r>
            </w:hyperlink>
            <w:r w:rsidRPr="007C0AF4">
              <w:rPr>
                <w:rFonts w:ascii="Times New Roman" w:hAnsi="Times New Roman" w:cs="Times New Roman"/>
                <w:b/>
                <w:color w:val="000000"/>
                <w:sz w:val="24"/>
                <w:szCs w:val="24"/>
              </w:rPr>
              <w:t>:</w:t>
            </w:r>
          </w:p>
          <w:p w:rsidR="002124F6" w:rsidRPr="007C0AF4" w:rsidRDefault="002124F6"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 на личный страховой счет застрахованного лица - 90 процентов от начисленных страховых взносов.</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7. От членов сельскохозяйственных кооперативов, уплачивающих страховые взносы в соответствии с пунктом 2 </w:t>
            </w:r>
            <w:hyperlink r:id="rId68" w:anchor="st_5_1" w:history="1">
              <w:r w:rsidRPr="007C0AF4">
                <w:rPr>
                  <w:rFonts w:ascii="Times New Roman" w:hAnsi="Times New Roman" w:cs="Times New Roman"/>
                  <w:color w:val="000000"/>
                  <w:sz w:val="24"/>
                  <w:szCs w:val="24"/>
                </w:rPr>
                <w:t>статьи 5-1</w:t>
              </w:r>
            </w:hyperlink>
            <w:r w:rsidRPr="007C0AF4">
              <w:rPr>
                <w:rFonts w:ascii="Times New Roman" w:hAnsi="Times New Roman" w:cs="Times New Roman"/>
                <w:color w:val="000000"/>
                <w:sz w:val="24"/>
                <w:szCs w:val="24"/>
              </w:rPr>
              <w:t>:</w:t>
            </w:r>
          </w:p>
          <w:p w:rsidR="002124F6" w:rsidRPr="007C0AF4" w:rsidRDefault="002124F6"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на личный страховой счет застрахованного лица - 89,75 процента от начисленных страховых взносов.</w:t>
            </w:r>
          </w:p>
          <w:p w:rsidR="002124F6" w:rsidRPr="007C0AF4" w:rsidRDefault="002124F6" w:rsidP="000177D1">
            <w:pPr>
              <w:pStyle w:val="tkKomentarij"/>
              <w:spacing w:after="0" w:line="240" w:lineRule="auto"/>
              <w:rPr>
                <w:rFonts w:ascii="Times New Roman" w:hAnsi="Times New Roman" w:cs="Times New Roman"/>
                <w:color w:val="000000"/>
                <w:sz w:val="24"/>
                <w:szCs w:val="24"/>
              </w:rPr>
            </w:pPr>
          </w:p>
        </w:tc>
        <w:tc>
          <w:tcPr>
            <w:tcW w:w="7056" w:type="dxa"/>
          </w:tcPr>
          <w:p w:rsidR="00DA03F0" w:rsidRPr="007C0AF4" w:rsidRDefault="00DA03F0" w:rsidP="000177D1">
            <w:pPr>
              <w:spacing w:after="0" w:line="240" w:lineRule="auto"/>
              <w:ind w:firstLine="567"/>
              <w:rPr>
                <w:rFonts w:ascii="Times New Roman" w:eastAsia="Times New Roman" w:hAnsi="Times New Roman"/>
                <w:bCs/>
                <w:color w:val="000000"/>
                <w:sz w:val="24"/>
                <w:szCs w:val="24"/>
                <w:lang w:eastAsia="ru-RU"/>
              </w:rPr>
            </w:pPr>
            <w:r w:rsidRPr="007C0AF4">
              <w:rPr>
                <w:rFonts w:ascii="Times New Roman" w:eastAsia="Times New Roman" w:hAnsi="Times New Roman"/>
                <w:bCs/>
                <w:color w:val="000000"/>
                <w:sz w:val="24"/>
                <w:szCs w:val="24"/>
                <w:lang w:eastAsia="ru-RU"/>
              </w:rPr>
              <w:lastRenderedPageBreak/>
              <w:t>Статья 9. Распределение страховых взносов, уплаченных в Пенсионный и Государственный накопительный пенсионный фонды</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Страховые взносы, уплаченные в Пенсионный и Государственный накопительный пенсионный фонды в соответствии с настоящим Законом, распределяются в следующих размерах:</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1. От работодателя:</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пунктом 1 </w:t>
            </w:r>
            <w:hyperlink r:id="rId69"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70" w:anchor="st_3" w:history="1">
              <w:r w:rsidRPr="007C0AF4">
                <w:rPr>
                  <w:rFonts w:ascii="Times New Roman" w:hAnsi="Times New Roman" w:cs="Times New Roman"/>
                  <w:color w:val="000000"/>
                  <w:sz w:val="24"/>
                  <w:szCs w:val="24"/>
                </w:rPr>
                <w:t>статьи 3</w:t>
              </w:r>
            </w:hyperlink>
            <w:r w:rsidRPr="007C0AF4">
              <w:rPr>
                <w:rFonts w:ascii="Times New Roman" w:hAnsi="Times New Roman" w:cs="Times New Roman"/>
                <w:color w:val="000000"/>
                <w:sz w:val="24"/>
                <w:szCs w:val="24"/>
              </w:rPr>
              <w:t xml:space="preserve">, пунктом 1 статьи 5, пунктом 3 </w:t>
            </w:r>
            <w:hyperlink r:id="rId71"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 xml:space="preserve"> (за исключением работников текстильного и швейного производств) и пунктом 1 </w:t>
            </w:r>
            <w:hyperlink r:id="rId72" w:anchor="st_8" w:history="1">
              <w:r w:rsidRPr="007C0AF4">
                <w:rPr>
                  <w:rFonts w:ascii="Times New Roman" w:hAnsi="Times New Roman" w:cs="Times New Roman"/>
                  <w:color w:val="000000"/>
                  <w:sz w:val="24"/>
                  <w:szCs w:val="24"/>
                </w:rPr>
                <w:t>статьи 8</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- 12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солидарную часть Пенсионного фонда - 3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б) уплачивающего страховые взносы в соответствии с подпунктом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73" w:anchor="st_4" w:history="1">
              <w:r w:rsidRPr="007C0AF4">
                <w:rPr>
                  <w:rFonts w:ascii="Times New Roman" w:hAnsi="Times New Roman" w:cs="Times New Roman"/>
                  <w:color w:val="000000"/>
                  <w:sz w:val="24"/>
                  <w:szCs w:val="24"/>
                </w:rPr>
                <w:t>статьи 4</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 на личный страховой счет застрахованного лица - 10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солидарную часть Пенсионного фонда - 3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в) уплачивающего страховые взносы в соответствии с подпунктом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3 </w:t>
            </w:r>
            <w:hyperlink r:id="rId74"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- 3,75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солидарную часть Пенсионного фонда - 1 процент;</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г) уплачивающего страховые взносы в соответствии с подпунктом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75"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- 0,85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2. От работника (за исключением работников, указанных в </w:t>
            </w:r>
            <w:hyperlink r:id="rId76" w:anchor="st_11_1" w:history="1">
              <w:r w:rsidRPr="007C0AF4">
                <w:rPr>
                  <w:rFonts w:ascii="Times New Roman" w:hAnsi="Times New Roman" w:cs="Times New Roman"/>
                  <w:color w:val="000000"/>
                  <w:sz w:val="24"/>
                  <w:szCs w:val="24"/>
                </w:rPr>
                <w:t>статье 11-1</w:t>
              </w:r>
            </w:hyperlink>
            <w:r w:rsidRPr="007C0AF4">
              <w:rPr>
                <w:rFonts w:ascii="Times New Roman" w:hAnsi="Times New Roman" w:cs="Times New Roman"/>
                <w:color w:val="000000"/>
                <w:sz w:val="24"/>
                <w:szCs w:val="24"/>
              </w:rPr>
              <w:t xml:space="preserve"> настоящего Закона):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подпунктом </w:t>
            </w:r>
            <w:r w:rsidR="00E82B75" w:rsidRPr="007C0AF4">
              <w:rPr>
                <w:rFonts w:ascii="Times New Roman" w:hAnsi="Times New Roman" w:cs="Times New Roman"/>
                <w:color w:val="000000"/>
                <w:sz w:val="24"/>
                <w:szCs w:val="24"/>
              </w:rPr>
              <w:t>«а»</w:t>
            </w:r>
            <w:r w:rsidRPr="007C0AF4">
              <w:rPr>
                <w:rFonts w:ascii="Times New Roman" w:hAnsi="Times New Roman" w:cs="Times New Roman"/>
                <w:color w:val="000000"/>
                <w:sz w:val="24"/>
                <w:szCs w:val="24"/>
              </w:rPr>
              <w:t xml:space="preserve"> пункта 2 </w:t>
            </w:r>
            <w:hyperlink r:id="rId77"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пунктом 1 </w:t>
            </w:r>
            <w:hyperlink r:id="rId78" w:anchor="st_5" w:history="1">
              <w:r w:rsidRPr="007C0AF4">
                <w:rPr>
                  <w:rFonts w:ascii="Times New Roman" w:hAnsi="Times New Roman" w:cs="Times New Roman"/>
                  <w:color w:val="000000"/>
                  <w:sz w:val="24"/>
                  <w:szCs w:val="24"/>
                </w:rPr>
                <w:t>статьи 5</w:t>
              </w:r>
            </w:hyperlink>
            <w:r w:rsidRPr="007C0AF4">
              <w:rPr>
                <w:rFonts w:ascii="Times New Roman" w:hAnsi="Times New Roman" w:cs="Times New Roman"/>
                <w:color w:val="000000"/>
                <w:sz w:val="24"/>
                <w:szCs w:val="24"/>
              </w:rPr>
              <w:t xml:space="preserve">, пунктом 1 </w:t>
            </w:r>
            <w:hyperlink r:id="rId79" w:anchor="st_5_1" w:history="1">
              <w:r w:rsidRPr="007C0AF4">
                <w:rPr>
                  <w:rFonts w:ascii="Times New Roman" w:hAnsi="Times New Roman" w:cs="Times New Roman"/>
                  <w:color w:val="000000"/>
                  <w:sz w:val="24"/>
                  <w:szCs w:val="24"/>
                </w:rPr>
                <w:t>статьи 5-1</w:t>
              </w:r>
            </w:hyperlink>
            <w:r w:rsidRPr="007C0AF4">
              <w:rPr>
                <w:rFonts w:ascii="Times New Roman" w:hAnsi="Times New Roman" w:cs="Times New Roman"/>
                <w:color w:val="000000"/>
                <w:sz w:val="24"/>
                <w:szCs w:val="24"/>
              </w:rPr>
              <w:t xml:space="preserve">, пунктом 3 </w:t>
            </w:r>
            <w:hyperlink r:id="rId80"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 xml:space="preserve"> (за исключением работников текстильного и швейного производств), пунктом 2 </w:t>
            </w:r>
            <w:hyperlink r:id="rId81" w:anchor="st_8" w:history="1">
              <w:r w:rsidRPr="007C0AF4">
                <w:rPr>
                  <w:rFonts w:ascii="Times New Roman" w:hAnsi="Times New Roman" w:cs="Times New Roman"/>
                  <w:color w:val="000000"/>
                  <w:sz w:val="24"/>
                  <w:szCs w:val="24"/>
                </w:rPr>
                <w:t>статьи 8</w:t>
              </w:r>
            </w:hyperlink>
            <w:r w:rsidRPr="007C0AF4">
              <w:rPr>
                <w:rFonts w:ascii="Times New Roman" w:hAnsi="Times New Roman" w:cs="Times New Roman"/>
                <w:color w:val="000000"/>
                <w:sz w:val="24"/>
                <w:szCs w:val="24"/>
              </w:rPr>
              <w:t xml:space="preserve"> и подпунктом </w:t>
            </w:r>
            <w:r w:rsidR="00E82B75"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 xml:space="preserve">» </w:t>
            </w:r>
            <w:r w:rsidRPr="007C0AF4">
              <w:rPr>
                <w:rFonts w:ascii="Times New Roman" w:hAnsi="Times New Roman" w:cs="Times New Roman"/>
                <w:color w:val="000000"/>
                <w:sz w:val="24"/>
                <w:szCs w:val="24"/>
              </w:rPr>
              <w:t xml:space="preserve">пункта 1 </w:t>
            </w:r>
            <w:hyperlink r:id="rId82"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- 8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б) уплачивающего страховые взносы в соответствии с подпунктом </w:t>
            </w:r>
            <w:r w:rsidR="00E82B75" w:rsidRPr="007C0AF4">
              <w:rPr>
                <w:rFonts w:ascii="Times New Roman" w:hAnsi="Times New Roman" w:cs="Times New Roman"/>
                <w:color w:val="000000"/>
                <w:sz w:val="24"/>
                <w:szCs w:val="24"/>
              </w:rPr>
              <w:t>«б»</w:t>
            </w:r>
            <w:r w:rsidRPr="007C0AF4">
              <w:rPr>
                <w:rFonts w:ascii="Times New Roman" w:hAnsi="Times New Roman" w:cs="Times New Roman"/>
                <w:color w:val="000000"/>
                <w:sz w:val="24"/>
                <w:szCs w:val="24"/>
              </w:rPr>
              <w:t xml:space="preserve"> пункта 2 </w:t>
            </w:r>
            <w:hyperlink r:id="rId83"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пункта </w:t>
            </w:r>
            <w:r w:rsidR="00E82B75" w:rsidRPr="007C0AF4">
              <w:rPr>
                <w:rFonts w:ascii="Times New Roman" w:hAnsi="Times New Roman" w:cs="Times New Roman"/>
                <w:color w:val="000000"/>
                <w:sz w:val="24"/>
                <w:szCs w:val="24"/>
              </w:rPr>
              <w:t>«в»</w:t>
            </w:r>
            <w:r w:rsidRPr="007C0AF4">
              <w:rPr>
                <w:rFonts w:ascii="Times New Roman" w:hAnsi="Times New Roman" w:cs="Times New Roman"/>
                <w:color w:val="000000"/>
                <w:sz w:val="24"/>
                <w:szCs w:val="24"/>
              </w:rPr>
              <w:t xml:space="preserve"> </w:t>
            </w:r>
            <w:hyperlink r:id="rId84" w:anchor="st_3" w:history="1">
              <w:r w:rsidRPr="007C0AF4">
                <w:rPr>
                  <w:rFonts w:ascii="Times New Roman" w:hAnsi="Times New Roman" w:cs="Times New Roman"/>
                  <w:color w:val="000000"/>
                  <w:sz w:val="24"/>
                  <w:szCs w:val="24"/>
                </w:rPr>
                <w:t>статьи 3</w:t>
              </w:r>
            </w:hyperlink>
            <w:r w:rsidR="00E82B75" w:rsidRPr="007C0AF4">
              <w:rPr>
                <w:rFonts w:ascii="Times New Roman" w:hAnsi="Times New Roman" w:cs="Times New Roman"/>
                <w:color w:val="000000"/>
                <w:sz w:val="24"/>
                <w:szCs w:val="24"/>
              </w:rPr>
              <w:t>, подпункта «б»</w:t>
            </w:r>
            <w:r w:rsidRPr="007C0AF4">
              <w:rPr>
                <w:rFonts w:ascii="Times New Roman" w:hAnsi="Times New Roman" w:cs="Times New Roman"/>
                <w:color w:val="000000"/>
                <w:sz w:val="24"/>
                <w:szCs w:val="24"/>
              </w:rPr>
              <w:t xml:space="preserve"> пункта 1 </w:t>
            </w:r>
            <w:hyperlink r:id="rId85" w:anchor="st_4" w:history="1">
              <w:r w:rsidRPr="007C0AF4">
                <w:rPr>
                  <w:rFonts w:ascii="Times New Roman" w:hAnsi="Times New Roman" w:cs="Times New Roman"/>
                  <w:color w:val="000000"/>
                  <w:sz w:val="24"/>
                  <w:szCs w:val="24"/>
                </w:rPr>
                <w:t>статьи 4</w:t>
              </w:r>
            </w:hyperlink>
            <w:r w:rsidRPr="007C0AF4">
              <w:rPr>
                <w:rFonts w:ascii="Times New Roman" w:hAnsi="Times New Roman" w:cs="Times New Roman"/>
                <w:color w:val="000000"/>
                <w:sz w:val="24"/>
                <w:szCs w:val="24"/>
              </w:rPr>
              <w:t xml:space="preserve"> и подпункта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в</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86"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- 2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в)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3 </w:t>
            </w:r>
            <w:hyperlink r:id="rId87"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- 4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 xml:space="preserve">г) уплачивающего страховые взносы в соответствии со </w:t>
            </w:r>
            <w:hyperlink r:id="rId88" w:anchor="st_7_1" w:history="1">
              <w:r w:rsidRPr="007C0AF4">
                <w:rPr>
                  <w:rFonts w:ascii="Times New Roman" w:hAnsi="Times New Roman" w:cs="Times New Roman"/>
                  <w:color w:val="000000"/>
                  <w:sz w:val="24"/>
                  <w:szCs w:val="24"/>
                </w:rPr>
                <w:t>статьей 7-1</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- 10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3. От работника, указанного в пункте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89" w:anchor="st_11_1" w:history="1">
              <w:r w:rsidRPr="007C0AF4">
                <w:rPr>
                  <w:rFonts w:ascii="Times New Roman" w:hAnsi="Times New Roman" w:cs="Times New Roman"/>
                  <w:color w:val="000000"/>
                  <w:sz w:val="24"/>
                  <w:szCs w:val="24"/>
                </w:rPr>
                <w:t>статьи 11-1</w:t>
              </w:r>
            </w:hyperlink>
            <w:r w:rsidRPr="007C0AF4">
              <w:rPr>
                <w:rFonts w:ascii="Times New Roman" w:hAnsi="Times New Roman" w:cs="Times New Roman"/>
                <w:color w:val="000000"/>
                <w:sz w:val="24"/>
                <w:szCs w:val="24"/>
              </w:rPr>
              <w:t xml:space="preserve"> настоящего Закона: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2 </w:t>
            </w:r>
            <w:hyperlink r:id="rId90"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пунктом 1 </w:t>
            </w:r>
            <w:hyperlink r:id="rId91" w:anchor="st_5" w:history="1">
              <w:r w:rsidRPr="007C0AF4">
                <w:rPr>
                  <w:rFonts w:ascii="Times New Roman" w:hAnsi="Times New Roman" w:cs="Times New Roman"/>
                  <w:color w:val="000000"/>
                  <w:sz w:val="24"/>
                  <w:szCs w:val="24"/>
                </w:rPr>
                <w:t>статьи 5</w:t>
              </w:r>
            </w:hyperlink>
            <w:r w:rsidRPr="007C0AF4">
              <w:rPr>
                <w:rFonts w:ascii="Times New Roman" w:hAnsi="Times New Roman" w:cs="Times New Roman"/>
                <w:color w:val="000000"/>
                <w:sz w:val="24"/>
                <w:szCs w:val="24"/>
              </w:rPr>
              <w:t xml:space="preserve">, пунктом 2 </w:t>
            </w:r>
            <w:hyperlink r:id="rId92" w:anchor="st_8" w:history="1">
              <w:r w:rsidRPr="007C0AF4">
                <w:rPr>
                  <w:rFonts w:ascii="Times New Roman" w:hAnsi="Times New Roman" w:cs="Times New Roman"/>
                  <w:color w:val="000000"/>
                  <w:sz w:val="24"/>
                  <w:szCs w:val="24"/>
                </w:rPr>
                <w:t>статьи 8</w:t>
              </w:r>
            </w:hyperlink>
            <w:r w:rsidRPr="007C0AF4">
              <w:rPr>
                <w:rFonts w:ascii="Times New Roman" w:hAnsi="Times New Roman" w:cs="Times New Roman"/>
                <w:color w:val="000000"/>
                <w:sz w:val="24"/>
                <w:szCs w:val="24"/>
              </w:rPr>
              <w:t xml:space="preserve"> и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93"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- 10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б) уплачивающего страховые взносы в соответствии с 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94" w:anchor="st_3" w:history="1">
              <w:r w:rsidRPr="007C0AF4">
                <w:rPr>
                  <w:rFonts w:ascii="Times New Roman" w:hAnsi="Times New Roman" w:cs="Times New Roman"/>
                  <w:color w:val="000000"/>
                  <w:sz w:val="24"/>
                  <w:szCs w:val="24"/>
                </w:rPr>
                <w:t>статьи 3</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- 9,5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в)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3 </w:t>
            </w:r>
            <w:hyperlink r:id="rId95"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- 6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г) уплачивающего страховые взносы в соответствии со </w:t>
            </w:r>
            <w:hyperlink r:id="rId96" w:anchor="st_7_1" w:history="1">
              <w:r w:rsidRPr="007C0AF4">
                <w:rPr>
                  <w:rFonts w:ascii="Times New Roman" w:hAnsi="Times New Roman" w:cs="Times New Roman"/>
                  <w:color w:val="000000"/>
                  <w:sz w:val="24"/>
                  <w:szCs w:val="24"/>
                </w:rPr>
                <w:t>статьей 7-1</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- 12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4. От работника, указанного в пункте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97" w:anchor="st_11_1" w:history="1">
              <w:r w:rsidRPr="007C0AF4">
                <w:rPr>
                  <w:rFonts w:ascii="Times New Roman" w:hAnsi="Times New Roman" w:cs="Times New Roman"/>
                  <w:color w:val="000000"/>
                  <w:sz w:val="24"/>
                  <w:szCs w:val="24"/>
                </w:rPr>
                <w:t>статьи 11-1</w:t>
              </w:r>
            </w:hyperlink>
            <w:r w:rsidRPr="007C0AF4">
              <w:rPr>
                <w:rFonts w:ascii="Times New Roman" w:hAnsi="Times New Roman" w:cs="Times New Roman"/>
                <w:color w:val="000000"/>
                <w:sz w:val="24"/>
                <w:szCs w:val="24"/>
              </w:rPr>
              <w:t xml:space="preserve"> настоящего Закона: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а</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2 </w:t>
            </w:r>
            <w:hyperlink r:id="rId98"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пунктом 1 </w:t>
            </w:r>
            <w:hyperlink r:id="rId99" w:anchor="st_5" w:history="1">
              <w:r w:rsidRPr="007C0AF4">
                <w:rPr>
                  <w:rFonts w:ascii="Times New Roman" w:hAnsi="Times New Roman" w:cs="Times New Roman"/>
                  <w:color w:val="000000"/>
                  <w:sz w:val="24"/>
                  <w:szCs w:val="24"/>
                </w:rPr>
                <w:t>статьи 5</w:t>
              </w:r>
            </w:hyperlink>
            <w:r w:rsidRPr="007C0AF4">
              <w:rPr>
                <w:rFonts w:ascii="Times New Roman" w:hAnsi="Times New Roman" w:cs="Times New Roman"/>
                <w:color w:val="000000"/>
                <w:sz w:val="24"/>
                <w:szCs w:val="24"/>
              </w:rPr>
              <w:t xml:space="preserve">, пунктом 2 </w:t>
            </w:r>
            <w:hyperlink r:id="rId100" w:anchor="st_8" w:history="1">
              <w:r w:rsidRPr="007C0AF4">
                <w:rPr>
                  <w:rFonts w:ascii="Times New Roman" w:hAnsi="Times New Roman" w:cs="Times New Roman"/>
                  <w:color w:val="000000"/>
                  <w:sz w:val="24"/>
                  <w:szCs w:val="24"/>
                </w:rPr>
                <w:t>статьи 8</w:t>
              </w:r>
            </w:hyperlink>
            <w:r w:rsidRPr="007C0AF4">
              <w:rPr>
                <w:rFonts w:ascii="Times New Roman" w:hAnsi="Times New Roman" w:cs="Times New Roman"/>
                <w:color w:val="000000"/>
                <w:sz w:val="24"/>
                <w:szCs w:val="24"/>
              </w:rPr>
              <w:t xml:space="preserve"> и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101" w:anchor="st_2_1" w:history="1">
              <w:r w:rsidRPr="007C0AF4">
                <w:rPr>
                  <w:rFonts w:ascii="Times New Roman" w:hAnsi="Times New Roman" w:cs="Times New Roman"/>
                  <w:color w:val="000000"/>
                  <w:sz w:val="24"/>
                  <w:szCs w:val="24"/>
                </w:rPr>
                <w:t>статьи 2-1</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- 8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б)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2 </w:t>
            </w:r>
            <w:hyperlink r:id="rId102" w:anchor="st_2" w:history="1">
              <w:r w:rsidRPr="007C0AF4">
                <w:rPr>
                  <w:rFonts w:ascii="Times New Roman" w:hAnsi="Times New Roman" w:cs="Times New Roman"/>
                  <w:color w:val="000000"/>
                  <w:sz w:val="24"/>
                  <w:szCs w:val="24"/>
                </w:rPr>
                <w:t>статьи 2</w:t>
              </w:r>
            </w:hyperlink>
            <w:r w:rsidRPr="007C0AF4">
              <w:rPr>
                <w:rFonts w:ascii="Times New Roman" w:hAnsi="Times New Roman" w:cs="Times New Roman"/>
                <w:color w:val="000000"/>
                <w:sz w:val="24"/>
                <w:szCs w:val="24"/>
              </w:rPr>
              <w:t xml:space="preserve">, пункта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в</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w:t>
            </w:r>
            <w:hyperlink r:id="rId103" w:anchor="st_3" w:history="1">
              <w:r w:rsidRPr="007C0AF4">
                <w:rPr>
                  <w:rFonts w:ascii="Times New Roman" w:hAnsi="Times New Roman" w:cs="Times New Roman"/>
                  <w:color w:val="000000"/>
                  <w:sz w:val="24"/>
                  <w:szCs w:val="24"/>
                </w:rPr>
                <w:t>статьи 3</w:t>
              </w:r>
            </w:hyperlink>
            <w:r w:rsidRPr="007C0AF4">
              <w:rPr>
                <w:rFonts w:ascii="Times New Roman" w:hAnsi="Times New Roman" w:cs="Times New Roman"/>
                <w:color w:val="000000"/>
                <w:sz w:val="24"/>
                <w:szCs w:val="24"/>
              </w:rPr>
              <w:t xml:space="preserve">, подпункта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1 </w:t>
            </w:r>
            <w:hyperlink r:id="rId104" w:anchor="st_4" w:history="1">
              <w:r w:rsidRPr="007C0AF4">
                <w:rPr>
                  <w:rFonts w:ascii="Times New Roman" w:hAnsi="Times New Roman" w:cs="Times New Roman"/>
                  <w:color w:val="000000"/>
                  <w:sz w:val="24"/>
                  <w:szCs w:val="24"/>
                </w:rPr>
                <w:t>статьи 4</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 на личный страховой счет застрахованного лица - 2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в) уплачивающего страховые взносы в соответствии с подпунктом </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б</w:t>
            </w:r>
            <w:r w:rsidR="00E65A2E" w:rsidRPr="007C0AF4">
              <w:rPr>
                <w:rFonts w:ascii="Times New Roman" w:hAnsi="Times New Roman" w:cs="Times New Roman"/>
                <w:color w:val="000000"/>
                <w:sz w:val="24"/>
                <w:szCs w:val="24"/>
              </w:rPr>
              <w:t>»</w:t>
            </w:r>
            <w:r w:rsidRPr="007C0AF4">
              <w:rPr>
                <w:rFonts w:ascii="Times New Roman" w:hAnsi="Times New Roman" w:cs="Times New Roman"/>
                <w:color w:val="000000"/>
                <w:sz w:val="24"/>
                <w:szCs w:val="24"/>
              </w:rPr>
              <w:t xml:space="preserve"> пункта 3 </w:t>
            </w:r>
            <w:hyperlink r:id="rId105" w:anchor="st_6" w:history="1">
              <w:r w:rsidRPr="007C0AF4">
                <w:rPr>
                  <w:rFonts w:ascii="Times New Roman" w:hAnsi="Times New Roman" w:cs="Times New Roman"/>
                  <w:color w:val="000000"/>
                  <w:sz w:val="24"/>
                  <w:szCs w:val="24"/>
                </w:rPr>
                <w:t>статьи 6</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- 4 процента;</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г) уплачивающего страховые взносы в соответствии со </w:t>
            </w:r>
            <w:hyperlink r:id="rId106" w:anchor="st_7_1" w:history="1">
              <w:r w:rsidRPr="007C0AF4">
                <w:rPr>
                  <w:rFonts w:ascii="Times New Roman" w:hAnsi="Times New Roman" w:cs="Times New Roman"/>
                  <w:color w:val="000000"/>
                  <w:sz w:val="24"/>
                  <w:szCs w:val="24"/>
                </w:rPr>
                <w:t>статьей 7-1</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- 10 процентов.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5. От глав и членов крестьянского (фермерского) хозяйства, от физических лиц, уплачивающих страховые взносы в соответствии с пункт</w:t>
            </w:r>
            <w:r w:rsidR="008B3B71" w:rsidRPr="007C0AF4">
              <w:rPr>
                <w:rFonts w:ascii="Times New Roman" w:hAnsi="Times New Roman" w:cs="Times New Roman"/>
                <w:color w:val="000000"/>
                <w:sz w:val="24"/>
                <w:szCs w:val="24"/>
              </w:rPr>
              <w:t xml:space="preserve">ом </w:t>
            </w:r>
            <w:proofErr w:type="gramStart"/>
            <w:r w:rsidR="008B3B71" w:rsidRPr="007C0AF4">
              <w:rPr>
                <w:rFonts w:ascii="Times New Roman" w:hAnsi="Times New Roman" w:cs="Times New Roman"/>
                <w:color w:val="000000"/>
                <w:sz w:val="24"/>
                <w:szCs w:val="24"/>
              </w:rPr>
              <w:t>2</w:t>
            </w:r>
            <w:r w:rsidR="0029074F" w:rsidRPr="007C0AF4">
              <w:rPr>
                <w:rFonts w:ascii="Times New Roman" w:hAnsi="Times New Roman" w:cs="Times New Roman"/>
                <w:color w:val="000000"/>
                <w:sz w:val="24"/>
                <w:szCs w:val="24"/>
              </w:rPr>
              <w:t xml:space="preserve"> </w:t>
            </w:r>
            <w:r w:rsidR="00546087" w:rsidRPr="007C0AF4">
              <w:rPr>
                <w:rFonts w:ascii="Times New Roman" w:hAnsi="Times New Roman" w:cs="Times New Roman"/>
                <w:color w:val="000000"/>
                <w:sz w:val="24"/>
                <w:szCs w:val="24"/>
              </w:rPr>
              <w:t xml:space="preserve"> </w:t>
            </w:r>
            <w:hyperlink r:id="rId107" w:anchor="st_5" w:history="1">
              <w:r w:rsidRPr="007C0AF4">
                <w:rPr>
                  <w:rFonts w:ascii="Times New Roman" w:hAnsi="Times New Roman" w:cs="Times New Roman"/>
                  <w:color w:val="000000"/>
                  <w:sz w:val="24"/>
                  <w:szCs w:val="24"/>
                </w:rPr>
                <w:t>статьи</w:t>
              </w:r>
              <w:proofErr w:type="gramEnd"/>
              <w:r w:rsidRPr="007C0AF4">
                <w:rPr>
                  <w:rFonts w:ascii="Times New Roman" w:hAnsi="Times New Roman" w:cs="Times New Roman"/>
                  <w:color w:val="000000"/>
                  <w:sz w:val="24"/>
                  <w:szCs w:val="24"/>
                </w:rPr>
                <w:t xml:space="preserve"> 5</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- 89,75 процента от начисленных страховых взносов.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6. От индивидуального предпринимателя:</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а) уплачивающего страховые взносы в соответствии с пунктом 1 </w:t>
            </w:r>
            <w:hyperlink r:id="rId108" w:anchor="st_7" w:history="1">
              <w:r w:rsidRPr="007C0AF4">
                <w:rPr>
                  <w:rFonts w:ascii="Times New Roman" w:hAnsi="Times New Roman" w:cs="Times New Roman"/>
                  <w:color w:val="000000"/>
                  <w:sz w:val="24"/>
                  <w:szCs w:val="24"/>
                </w:rPr>
                <w:t>статьи 7</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- 8,75 процента;</w:t>
            </w:r>
          </w:p>
          <w:p w:rsidR="00DA03F0" w:rsidRPr="007C0AF4" w:rsidRDefault="00DA03F0" w:rsidP="000177D1">
            <w:pPr>
              <w:pStyle w:val="tkTekst"/>
              <w:spacing w:after="0" w:line="240" w:lineRule="auto"/>
              <w:rPr>
                <w:rFonts w:ascii="Times New Roman" w:hAnsi="Times New Roman" w:cs="Times New Roman"/>
                <w:b/>
                <w:color w:val="000000"/>
                <w:sz w:val="24"/>
                <w:szCs w:val="24"/>
              </w:rPr>
            </w:pPr>
            <w:r w:rsidRPr="007C0AF4">
              <w:rPr>
                <w:rFonts w:ascii="Times New Roman" w:hAnsi="Times New Roman" w:cs="Times New Roman"/>
                <w:b/>
                <w:color w:val="000000"/>
                <w:sz w:val="24"/>
                <w:szCs w:val="24"/>
              </w:rPr>
              <w:t>б) уплачивающего страховые взносы в соответствии с пункт</w:t>
            </w:r>
            <w:r w:rsidR="002B01CE" w:rsidRPr="007C0AF4">
              <w:rPr>
                <w:rFonts w:ascii="Times New Roman" w:hAnsi="Times New Roman" w:cs="Times New Roman"/>
                <w:b/>
                <w:color w:val="000000"/>
                <w:sz w:val="24"/>
                <w:szCs w:val="24"/>
              </w:rPr>
              <w:t>ами</w:t>
            </w:r>
            <w:r w:rsidR="00F52852" w:rsidRPr="007C0AF4">
              <w:rPr>
                <w:rFonts w:ascii="Times New Roman" w:hAnsi="Times New Roman" w:cs="Times New Roman"/>
                <w:b/>
                <w:color w:val="000000"/>
                <w:sz w:val="24"/>
                <w:szCs w:val="24"/>
              </w:rPr>
              <w:t xml:space="preserve"> 1</w:t>
            </w:r>
            <w:r w:rsidR="002B01CE" w:rsidRPr="007C0AF4">
              <w:rPr>
                <w:rFonts w:ascii="Times New Roman" w:hAnsi="Times New Roman" w:cs="Times New Roman"/>
                <w:b/>
                <w:color w:val="000000"/>
                <w:sz w:val="24"/>
                <w:szCs w:val="24"/>
              </w:rPr>
              <w:t xml:space="preserve"> и 2-1</w:t>
            </w:r>
            <w:r w:rsidRPr="007C0AF4">
              <w:rPr>
                <w:rFonts w:ascii="Times New Roman" w:hAnsi="Times New Roman" w:cs="Times New Roman"/>
                <w:b/>
                <w:color w:val="000000"/>
                <w:sz w:val="24"/>
                <w:szCs w:val="24"/>
              </w:rPr>
              <w:t xml:space="preserve"> </w:t>
            </w:r>
            <w:hyperlink r:id="rId109" w:anchor="st_6" w:history="1">
              <w:r w:rsidRPr="007C0AF4">
                <w:rPr>
                  <w:rFonts w:ascii="Times New Roman" w:hAnsi="Times New Roman" w:cs="Times New Roman"/>
                  <w:b/>
                  <w:color w:val="000000"/>
                  <w:sz w:val="24"/>
                  <w:szCs w:val="24"/>
                </w:rPr>
                <w:t>статьи 6</w:t>
              </w:r>
            </w:hyperlink>
            <w:r w:rsidR="00F52852" w:rsidRPr="007C0AF4">
              <w:rPr>
                <w:rFonts w:ascii="Times New Roman" w:hAnsi="Times New Roman" w:cs="Times New Roman"/>
                <w:b/>
                <w:color w:val="000000"/>
                <w:sz w:val="24"/>
                <w:szCs w:val="24"/>
              </w:rPr>
              <w:t xml:space="preserve">, </w:t>
            </w:r>
            <w:r w:rsidRPr="007C0AF4">
              <w:rPr>
                <w:rFonts w:ascii="Times New Roman" w:hAnsi="Times New Roman" w:cs="Times New Roman"/>
                <w:b/>
                <w:color w:val="000000"/>
                <w:sz w:val="24"/>
                <w:szCs w:val="24"/>
              </w:rPr>
              <w:t>пунктом 5 статьи 7:</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- 89,75 процента от начисленных страховых взносов;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в) уплачивающего страховые взносы в соответствии с пунктом 4 </w:t>
            </w:r>
            <w:hyperlink r:id="rId110" w:anchor="st_7" w:history="1">
              <w:r w:rsidRPr="007C0AF4">
                <w:rPr>
                  <w:rFonts w:ascii="Times New Roman" w:hAnsi="Times New Roman" w:cs="Times New Roman"/>
                  <w:color w:val="000000"/>
                  <w:sz w:val="24"/>
                  <w:szCs w:val="24"/>
                </w:rPr>
                <w:t>статьи 7</w:t>
              </w:r>
            </w:hyperlink>
            <w:r w:rsidRPr="007C0AF4">
              <w:rPr>
                <w:rFonts w:ascii="Times New Roman" w:hAnsi="Times New Roman" w:cs="Times New Roman"/>
                <w:color w:val="000000"/>
                <w:sz w:val="24"/>
                <w:szCs w:val="24"/>
              </w:rPr>
              <w:t>:</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на личный страховой счет застрахованного лица - 90 процентов от начисленных страховых взносов.</w:t>
            </w:r>
          </w:p>
          <w:p w:rsidR="00DA03F0"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 xml:space="preserve">7. От членов сельскохозяйственных кооперативов, уплачивающих страховые взносы в соответствии с пунктом 2 </w:t>
            </w:r>
            <w:hyperlink r:id="rId111" w:anchor="st_5_1" w:history="1">
              <w:r w:rsidRPr="007C0AF4">
                <w:rPr>
                  <w:rFonts w:ascii="Times New Roman" w:hAnsi="Times New Roman" w:cs="Times New Roman"/>
                  <w:color w:val="000000"/>
                  <w:sz w:val="24"/>
                  <w:szCs w:val="24"/>
                </w:rPr>
                <w:t>статьи 5-1</w:t>
              </w:r>
            </w:hyperlink>
            <w:r w:rsidRPr="007C0AF4">
              <w:rPr>
                <w:rFonts w:ascii="Times New Roman" w:hAnsi="Times New Roman" w:cs="Times New Roman"/>
                <w:color w:val="000000"/>
                <w:sz w:val="24"/>
                <w:szCs w:val="24"/>
              </w:rPr>
              <w:t>:</w:t>
            </w:r>
          </w:p>
          <w:p w:rsidR="002124F6" w:rsidRPr="007C0AF4" w:rsidRDefault="00DA03F0" w:rsidP="000177D1">
            <w:pPr>
              <w:pStyle w:val="tkTekst"/>
              <w:spacing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на личный страховой счет застрахованного лица - 89,75 процента от начисленных страховых взносов.</w:t>
            </w:r>
          </w:p>
        </w:tc>
      </w:tr>
      <w:tr w:rsidR="002504ED" w:rsidRPr="007C0AF4" w:rsidTr="00587D7C">
        <w:trPr>
          <w:trHeight w:val="982"/>
        </w:trPr>
        <w:tc>
          <w:tcPr>
            <w:tcW w:w="7504" w:type="dxa"/>
            <w:shd w:val="clear" w:color="auto" w:fill="auto"/>
          </w:tcPr>
          <w:p w:rsidR="002504ED" w:rsidRPr="007C0AF4" w:rsidRDefault="002504ED" w:rsidP="000177D1">
            <w:pPr>
              <w:pStyle w:val="tkZagolovok5"/>
              <w:spacing w:before="0" w:after="0" w:line="240" w:lineRule="auto"/>
              <w:rPr>
                <w:rFonts w:ascii="Times New Roman" w:hAnsi="Times New Roman" w:cs="Times New Roman"/>
                <w:sz w:val="24"/>
                <w:szCs w:val="24"/>
              </w:rPr>
            </w:pPr>
            <w:r w:rsidRPr="007C0AF4">
              <w:rPr>
                <w:rFonts w:ascii="Times New Roman" w:hAnsi="Times New Roman" w:cs="Times New Roman"/>
                <w:sz w:val="24"/>
                <w:szCs w:val="24"/>
              </w:rPr>
              <w:lastRenderedPageBreak/>
              <w:t>Статья 10. Добровольная уплата страховых взносов</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1. Добровольная уплата может осуществляться в любом размере, но не менее 8 процентов от размера среднемесячной заработной платы в Пенсионный фонд или не менее 10 процентов от размера среднемесячной заработной платы, с распределением сумм страховых взносов по фондам в следующих размерах:</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Пенсионный фонд - 8 процентов;</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Государственный накопительный пенсионный фонд - 2 процента.</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2. Добровольная уплата страховых взносов осуществляется исключительно за текущий месяц и на предстоящий период в порядке, устанавливаемом Правительством Кыргызской Республики.</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3. В целях восстановления страхового стажа и накопления страховых взносов на личном страховом счете за период с января 1996 года гражданами Кыргызской Республики, иностранными гражданами и лицами без гражданства, а также юридическими лицами в пользу физических лиц могут быть уплачены страховые взносы в любом размере, но не менее 8 процентов от размера среднемесячной заработной платы в месяц в Пенсионный фонд.</w:t>
            </w:r>
          </w:p>
          <w:p w:rsidR="002504ED" w:rsidRPr="007C0AF4" w:rsidRDefault="002504ED" w:rsidP="000177D1">
            <w:pPr>
              <w:pStyle w:val="tkZagolovok5"/>
              <w:spacing w:before="0" w:after="0" w:line="240" w:lineRule="auto"/>
              <w:rPr>
                <w:rFonts w:ascii="Times New Roman" w:hAnsi="Times New Roman" w:cs="Times New Roman"/>
                <w:color w:val="000000"/>
                <w:sz w:val="24"/>
                <w:szCs w:val="24"/>
              </w:rPr>
            </w:pPr>
          </w:p>
        </w:tc>
        <w:tc>
          <w:tcPr>
            <w:tcW w:w="7056" w:type="dxa"/>
          </w:tcPr>
          <w:p w:rsidR="002504ED" w:rsidRPr="007C0AF4" w:rsidRDefault="002504ED" w:rsidP="000177D1">
            <w:pPr>
              <w:pStyle w:val="tkZagolovok5"/>
              <w:spacing w:before="0" w:after="0" w:line="240" w:lineRule="auto"/>
              <w:rPr>
                <w:rFonts w:ascii="Times New Roman" w:hAnsi="Times New Roman" w:cs="Times New Roman"/>
                <w:sz w:val="24"/>
                <w:szCs w:val="24"/>
              </w:rPr>
            </w:pPr>
            <w:r w:rsidRPr="007C0AF4">
              <w:rPr>
                <w:rFonts w:ascii="Times New Roman" w:hAnsi="Times New Roman" w:cs="Times New Roman"/>
                <w:sz w:val="24"/>
                <w:szCs w:val="24"/>
              </w:rPr>
              <w:t>Статья 10. Добровольная уплата страховых взносов</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1. Добровольная уплата</w:t>
            </w:r>
            <w:r w:rsidR="0089755A" w:rsidRPr="007C0AF4">
              <w:rPr>
                <w:rFonts w:ascii="Times New Roman" w:hAnsi="Times New Roman" w:cs="Times New Roman"/>
                <w:sz w:val="24"/>
                <w:szCs w:val="24"/>
              </w:rPr>
              <w:t xml:space="preserve"> </w:t>
            </w:r>
            <w:r w:rsidR="0089755A" w:rsidRPr="007C0AF4">
              <w:rPr>
                <w:rFonts w:ascii="Times New Roman" w:hAnsi="Times New Roman" w:cs="Times New Roman"/>
                <w:b/>
                <w:sz w:val="24"/>
                <w:szCs w:val="24"/>
              </w:rPr>
              <w:t>(за исключением</w:t>
            </w:r>
            <w:r w:rsidR="0089755A" w:rsidRPr="007C0AF4">
              <w:rPr>
                <w:rFonts w:ascii="Times New Roman" w:hAnsi="Times New Roman" w:cs="Times New Roman"/>
                <w:sz w:val="24"/>
                <w:szCs w:val="24"/>
              </w:rPr>
              <w:t xml:space="preserve"> г</w:t>
            </w:r>
            <w:r w:rsidR="0089755A" w:rsidRPr="007C0AF4">
              <w:rPr>
                <w:rFonts w:ascii="Times New Roman" w:hAnsi="Times New Roman" w:cs="Times New Roman"/>
                <w:b/>
                <w:sz w:val="24"/>
                <w:szCs w:val="24"/>
              </w:rPr>
              <w:t xml:space="preserve">лав и членов крестьянских (фермерских) хозяйств, осуществляющие деятельность без образования юридического лица, физических лиц, владеющих </w:t>
            </w:r>
            <w:r w:rsidR="0089755A" w:rsidRPr="007C0AF4">
              <w:rPr>
                <w:rFonts w:ascii="Times New Roman" w:hAnsi="Times New Roman" w:cs="Times New Roman"/>
                <w:b/>
                <w:color w:val="000000"/>
                <w:sz w:val="24"/>
                <w:szCs w:val="24"/>
              </w:rPr>
              <w:t>и/или участком или его частью менее 1 га</w:t>
            </w:r>
            <w:r w:rsidR="0089755A" w:rsidRPr="007C0AF4">
              <w:rPr>
                <w:rFonts w:ascii="Times New Roman" w:hAnsi="Times New Roman" w:cs="Times New Roman"/>
                <w:b/>
                <w:sz w:val="24"/>
                <w:szCs w:val="24"/>
              </w:rPr>
              <w:t xml:space="preserve"> или получающих доход за сдачу в аренду своей земельной доли или ее части)</w:t>
            </w:r>
            <w:r w:rsidR="0089755A" w:rsidRPr="007C0AF4">
              <w:rPr>
                <w:rFonts w:ascii="Times New Roman" w:hAnsi="Times New Roman" w:cs="Times New Roman"/>
                <w:sz w:val="24"/>
                <w:szCs w:val="24"/>
              </w:rPr>
              <w:t xml:space="preserve"> </w:t>
            </w:r>
            <w:r w:rsidRPr="007C0AF4">
              <w:rPr>
                <w:rFonts w:ascii="Times New Roman" w:hAnsi="Times New Roman" w:cs="Times New Roman"/>
                <w:sz w:val="24"/>
                <w:szCs w:val="24"/>
              </w:rPr>
              <w:t xml:space="preserve"> может осуществляться в любом размере, но не менее 8 процентов от размера среднемесячной заработной платы в Пенсионный фонд или не менее 10 процентов от размера среднемесячной заработной платы, с распределением сумм страховых взносов по фондам в следующих размерах:</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Пенсионный фонд - 8 процентов;</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в Государственный накопительный пенсионный фонд - 2 процента.</w:t>
            </w:r>
          </w:p>
          <w:p w:rsidR="002504ED" w:rsidRPr="007C0AF4" w:rsidRDefault="00E52929" w:rsidP="000177D1">
            <w:pPr>
              <w:pStyle w:val="tkTekst"/>
              <w:spacing w:after="0" w:line="240" w:lineRule="auto"/>
              <w:rPr>
                <w:rFonts w:ascii="Times New Roman" w:hAnsi="Times New Roman" w:cs="Times New Roman"/>
                <w:b/>
                <w:sz w:val="24"/>
                <w:szCs w:val="24"/>
              </w:rPr>
            </w:pPr>
            <w:r w:rsidRPr="007C0AF4">
              <w:rPr>
                <w:rFonts w:ascii="Times New Roman" w:hAnsi="Times New Roman" w:cs="Times New Roman"/>
                <w:b/>
                <w:sz w:val="24"/>
                <w:szCs w:val="24"/>
              </w:rPr>
              <w:t>1-1</w:t>
            </w:r>
            <w:r w:rsidR="002504ED" w:rsidRPr="007C0AF4">
              <w:rPr>
                <w:rFonts w:ascii="Times New Roman" w:hAnsi="Times New Roman" w:cs="Times New Roman"/>
                <w:b/>
                <w:sz w:val="24"/>
                <w:szCs w:val="24"/>
              </w:rPr>
              <w:t xml:space="preserve">. Главы и члены крестьянских (фермерских) хозяйств, осуществляющие деятельность без образования юридического лица, физические лица, владеющие </w:t>
            </w:r>
            <w:r w:rsidR="002504ED" w:rsidRPr="007C0AF4">
              <w:rPr>
                <w:rFonts w:ascii="Times New Roman" w:hAnsi="Times New Roman" w:cs="Times New Roman"/>
                <w:b/>
                <w:color w:val="000000"/>
                <w:sz w:val="24"/>
                <w:szCs w:val="24"/>
              </w:rPr>
              <w:t>и/или участком или его частью менее 1 га</w:t>
            </w:r>
            <w:r w:rsidR="002504ED" w:rsidRPr="007C0AF4">
              <w:rPr>
                <w:rFonts w:ascii="Times New Roman" w:hAnsi="Times New Roman" w:cs="Times New Roman"/>
                <w:b/>
                <w:sz w:val="24"/>
                <w:szCs w:val="24"/>
              </w:rPr>
              <w:t xml:space="preserve"> или получающие доход за сдачу в аренду своей земельной доли или ее части добровольную уплату страховых взносов могут осуществлять в любом размере, но не менее 6 процентов от размера среднемесячной заработной платы, с распределением сумм страховых взносов по фондам в следующих размерах:</w:t>
            </w:r>
          </w:p>
          <w:p w:rsidR="002504ED" w:rsidRPr="007C0AF4" w:rsidRDefault="002504ED" w:rsidP="000177D1">
            <w:pPr>
              <w:pStyle w:val="tkTekst"/>
              <w:spacing w:after="0" w:line="240" w:lineRule="auto"/>
              <w:rPr>
                <w:rFonts w:ascii="Times New Roman" w:hAnsi="Times New Roman" w:cs="Times New Roman"/>
                <w:b/>
                <w:sz w:val="24"/>
                <w:szCs w:val="24"/>
              </w:rPr>
            </w:pPr>
            <w:r w:rsidRPr="007C0AF4">
              <w:rPr>
                <w:rFonts w:ascii="Times New Roman" w:hAnsi="Times New Roman" w:cs="Times New Roman"/>
                <w:b/>
                <w:sz w:val="24"/>
                <w:szCs w:val="24"/>
              </w:rPr>
              <w:t>в Пенсионный фонд - 90 процентов;</w:t>
            </w:r>
          </w:p>
          <w:p w:rsidR="002504ED" w:rsidRPr="007C0AF4" w:rsidRDefault="002504ED" w:rsidP="000177D1">
            <w:pPr>
              <w:pStyle w:val="tkTekst"/>
              <w:spacing w:after="0" w:line="240" w:lineRule="auto"/>
              <w:rPr>
                <w:rFonts w:ascii="Times New Roman" w:hAnsi="Times New Roman" w:cs="Times New Roman"/>
                <w:b/>
                <w:sz w:val="24"/>
                <w:szCs w:val="24"/>
              </w:rPr>
            </w:pPr>
            <w:r w:rsidRPr="007C0AF4">
              <w:rPr>
                <w:rFonts w:ascii="Times New Roman" w:hAnsi="Times New Roman" w:cs="Times New Roman"/>
                <w:b/>
                <w:sz w:val="24"/>
                <w:szCs w:val="24"/>
              </w:rPr>
              <w:t>в Фонд обязательного медицинского страхования - 10 процентов</w:t>
            </w:r>
            <w:r w:rsidR="0002131D" w:rsidRPr="007C0AF4">
              <w:rPr>
                <w:rFonts w:ascii="Times New Roman" w:hAnsi="Times New Roman" w:cs="Times New Roman"/>
                <w:b/>
                <w:sz w:val="24"/>
                <w:szCs w:val="24"/>
              </w:rPr>
              <w:t>.</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2. Добровольная уплата страховых взносов осуществляется исключительно за текущий месяц и на предстоящий период в порядке, устанавливаемом Правительством Кыргызской Республики.</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 xml:space="preserve">3. В целях восстановления страхового стажа и накопления страховых взносов на личном страховом счете за период с января 1996 года гражданами Кыргызской Республики, иностранными гражданами и лицами без гражданства, а также юридическими лицами в пользу физических лиц могут быть уплачены страховые </w:t>
            </w:r>
            <w:r w:rsidRPr="007C0AF4">
              <w:rPr>
                <w:rFonts w:ascii="Times New Roman" w:hAnsi="Times New Roman" w:cs="Times New Roman"/>
                <w:sz w:val="24"/>
                <w:szCs w:val="24"/>
              </w:rPr>
              <w:lastRenderedPageBreak/>
              <w:t>взносы в любом размере, но не менее 8 процентов от размера среднемесячной заработной платы в месяц в Пенсионный фонд.</w:t>
            </w:r>
          </w:p>
          <w:p w:rsidR="002504ED" w:rsidRPr="007C0AF4" w:rsidRDefault="002504ED" w:rsidP="000177D1">
            <w:pPr>
              <w:pStyle w:val="tkZagolovok5"/>
              <w:spacing w:before="0" w:after="0" w:line="240" w:lineRule="auto"/>
              <w:rPr>
                <w:rFonts w:ascii="Times New Roman" w:hAnsi="Times New Roman" w:cs="Times New Roman"/>
                <w:color w:val="000000"/>
                <w:sz w:val="24"/>
                <w:szCs w:val="24"/>
              </w:rPr>
            </w:pPr>
          </w:p>
        </w:tc>
      </w:tr>
      <w:tr w:rsidR="00435C1A" w:rsidRPr="007C0AF4" w:rsidTr="00587D7C">
        <w:trPr>
          <w:trHeight w:val="982"/>
        </w:trPr>
        <w:tc>
          <w:tcPr>
            <w:tcW w:w="7504" w:type="dxa"/>
            <w:shd w:val="clear" w:color="auto" w:fill="auto"/>
          </w:tcPr>
          <w:p w:rsidR="00435C1A" w:rsidRPr="00435C1A" w:rsidRDefault="00435C1A" w:rsidP="00435C1A">
            <w:pPr>
              <w:pStyle w:val="tkZagolovok5"/>
              <w:spacing w:before="0" w:after="0" w:line="240" w:lineRule="auto"/>
              <w:rPr>
                <w:rFonts w:ascii="Times New Roman" w:hAnsi="Times New Roman" w:cs="Times New Roman"/>
                <w:sz w:val="24"/>
                <w:szCs w:val="24"/>
              </w:rPr>
            </w:pPr>
            <w:r w:rsidRPr="00435C1A">
              <w:rPr>
                <w:rFonts w:ascii="Times New Roman" w:hAnsi="Times New Roman" w:cs="Times New Roman"/>
                <w:sz w:val="24"/>
                <w:szCs w:val="24"/>
              </w:rPr>
              <w:lastRenderedPageBreak/>
              <w:t>Статья 11. Освобождение от уплаты страховых взносов</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1. Инвалиды Великой Отечественной войны и участники Великой Отечественной войны и приравненные к ним лица освобождаются от уплаты страховых взносов в полном объеме на все виды выплат, начисленных в их пользу.</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Работодателем начисление и уплата страховых взносов на все виды выплат в пользу инвалидов Великой Отечественной войны и приравненных к ним лиц и участников Великой Отечественной войны производятся по соответствующей категории плательщиков в полном объеме.</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2. Инвалиды I и II групп и пенсионеры, занятые индивидуальной предпринимательской деятельностью без образования юридического лица, а также инвалиды I и II групп и пенсионеры, имеющие земельную долю и/или участок или его часть, освобождаются от уплаты страховых взносов.</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 xml:space="preserve">3. От начисления и уплаты страховых взносов в полном объеме освобождаются все виды выплат, начисленных в пользу работников - подростков до 16 лет, принятых на работу в соответствии с Трудовым </w:t>
            </w:r>
            <w:hyperlink r:id="rId112" w:history="1">
              <w:r w:rsidRPr="00435C1A">
                <w:rPr>
                  <w:rFonts w:ascii="Times New Roman" w:hAnsi="Times New Roman" w:cs="Times New Roman"/>
                  <w:sz w:val="24"/>
                  <w:szCs w:val="24"/>
                </w:rPr>
                <w:t>кодексом</w:t>
              </w:r>
            </w:hyperlink>
            <w:r w:rsidRPr="00435C1A">
              <w:rPr>
                <w:rFonts w:ascii="Times New Roman" w:hAnsi="Times New Roman" w:cs="Times New Roman"/>
                <w:sz w:val="24"/>
                <w:szCs w:val="24"/>
              </w:rPr>
              <w:t xml:space="preserve"> Кыргызской Республики.</w:t>
            </w:r>
          </w:p>
          <w:p w:rsidR="00435C1A" w:rsidRPr="00435C1A" w:rsidRDefault="00435C1A" w:rsidP="00435C1A">
            <w:pPr>
              <w:pStyle w:val="tkRedakcija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 xml:space="preserve">4. (Исключен в соответствии с </w:t>
            </w:r>
            <w:hyperlink r:id="rId113" w:history="1">
              <w:r w:rsidRPr="00435C1A">
                <w:rPr>
                  <w:rStyle w:val="a4"/>
                  <w:rFonts w:ascii="Times New Roman" w:hAnsi="Times New Roman" w:cs="Times New Roman"/>
                  <w:sz w:val="24"/>
                  <w:szCs w:val="24"/>
                </w:rPr>
                <w:t>Законом</w:t>
              </w:r>
            </w:hyperlink>
            <w:r w:rsidRPr="00435C1A">
              <w:rPr>
                <w:rFonts w:ascii="Times New Roman" w:hAnsi="Times New Roman" w:cs="Times New Roman"/>
                <w:sz w:val="24"/>
                <w:szCs w:val="24"/>
              </w:rPr>
              <w:t xml:space="preserve"> КР от 13 февраля 2005 года N 29)</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5. Дирекция Парка высоких технологий, а также лица, зарегистрированные в качестве резидентов Парка высоких технологий в соответствии с законодательством Кыргызской Республики, освобождаются от уплаты страховых взносов в полном объеме на все виды выплат в пользу работников, принятых на постоянную или временную работу, работу по договору или контракту, соглашению, а также на выполнение разовых работ/услуг в течение 15 лет с момента государственной регистрации в качестве резидента Парка высоких технологий в соответствии с законодательством Кыргызской Республики.</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lastRenderedPageBreak/>
              <w:t>6. Правительство Кыргызской Республики в случае возникновения обстоятельств непреодолимой силы имеет право принимать на определенный срок решение об освобождении индивидуальных предпринимателей от уплаты страховых взносов.</w:t>
            </w:r>
          </w:p>
          <w:p w:rsidR="00435C1A" w:rsidRPr="00435C1A" w:rsidRDefault="00435C1A" w:rsidP="00435C1A">
            <w:pPr>
              <w:pStyle w:val="tkZagolovok5"/>
              <w:spacing w:before="0" w:after="0" w:line="240" w:lineRule="auto"/>
              <w:rPr>
                <w:rFonts w:ascii="Times New Roman" w:hAnsi="Times New Roman" w:cs="Times New Roman"/>
                <w:sz w:val="24"/>
                <w:szCs w:val="24"/>
              </w:rPr>
            </w:pPr>
          </w:p>
        </w:tc>
        <w:tc>
          <w:tcPr>
            <w:tcW w:w="7056" w:type="dxa"/>
          </w:tcPr>
          <w:p w:rsidR="00435C1A" w:rsidRPr="00435C1A" w:rsidRDefault="00435C1A" w:rsidP="00435C1A">
            <w:pPr>
              <w:pStyle w:val="tkZagolovok5"/>
              <w:spacing w:before="0" w:after="0" w:line="240" w:lineRule="auto"/>
              <w:rPr>
                <w:rFonts w:ascii="Times New Roman" w:hAnsi="Times New Roman" w:cs="Times New Roman"/>
                <w:sz w:val="24"/>
                <w:szCs w:val="24"/>
              </w:rPr>
            </w:pPr>
            <w:r w:rsidRPr="00435C1A">
              <w:rPr>
                <w:rFonts w:ascii="Times New Roman" w:hAnsi="Times New Roman" w:cs="Times New Roman"/>
                <w:sz w:val="24"/>
                <w:szCs w:val="24"/>
              </w:rPr>
              <w:lastRenderedPageBreak/>
              <w:t>Статья 11. Освобождение от уплаты страховых взносов</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1. Инвалиды Великой Отечественной войны и участники Великой Отечественной войны и приравненные к ним лица освобождаются от уплаты страховых взносов в полном объеме на все виды выплат, начисленных в их пользу.</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Работодателем начисление и уплата страховых взносов на все виды выплат в пользу инвалидов Великой Отечественной войны и приравненных к ним лиц и участников Великой Отечественной войны производятся по соответствующей категории плательщиков в полном объеме.</w:t>
            </w:r>
          </w:p>
          <w:p w:rsidR="00435C1A" w:rsidRPr="00435C1A" w:rsidRDefault="00435C1A" w:rsidP="00435C1A">
            <w:pPr>
              <w:spacing w:after="0" w:line="240" w:lineRule="auto"/>
              <w:jc w:val="both"/>
              <w:rPr>
                <w:rFonts w:ascii="Times New Roman" w:hAnsi="Times New Roman"/>
                <w:b/>
                <w:color w:val="000000"/>
                <w:sz w:val="24"/>
                <w:szCs w:val="24"/>
                <w:lang w:val="ky-KG"/>
              </w:rPr>
            </w:pPr>
            <w:r>
              <w:rPr>
                <w:rFonts w:ascii="Times New Roman" w:hAnsi="Times New Roman"/>
                <w:b/>
                <w:sz w:val="24"/>
                <w:szCs w:val="24"/>
                <w:lang w:val="ky-KG"/>
              </w:rPr>
              <w:t xml:space="preserve">          </w:t>
            </w:r>
            <w:r w:rsidRPr="00435C1A">
              <w:rPr>
                <w:rFonts w:ascii="Times New Roman" w:hAnsi="Times New Roman"/>
                <w:b/>
                <w:sz w:val="24"/>
                <w:szCs w:val="24"/>
                <w:lang w:val="ky-KG"/>
              </w:rPr>
              <w:t xml:space="preserve">1-1. </w:t>
            </w:r>
            <w:r w:rsidRPr="00435C1A">
              <w:rPr>
                <w:rFonts w:ascii="Times New Roman" w:hAnsi="Times New Roman"/>
                <w:b/>
                <w:color w:val="000000"/>
                <w:sz w:val="24"/>
                <w:szCs w:val="24"/>
              </w:rPr>
              <w:t>Главы и члены крестьянских (фермерских) хозяйств без образования юридического лица владеющие земельной долей и/или участком или его частью менее 1 га</w:t>
            </w:r>
            <w:r w:rsidRPr="00435C1A">
              <w:rPr>
                <w:rFonts w:ascii="Times New Roman" w:hAnsi="Times New Roman"/>
                <w:b/>
                <w:sz w:val="24"/>
                <w:szCs w:val="24"/>
              </w:rPr>
              <w:t xml:space="preserve"> освобождаются от уплаты страховых взносов</w:t>
            </w:r>
            <w:r w:rsidRPr="00435C1A">
              <w:rPr>
                <w:rFonts w:ascii="Times New Roman" w:hAnsi="Times New Roman"/>
                <w:b/>
                <w:color w:val="000000"/>
                <w:sz w:val="24"/>
                <w:szCs w:val="24"/>
                <w:lang w:val="ky-KG"/>
              </w:rPr>
              <w:t>.</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2. Инвалиды I и II групп и пенсионеры, занятые индивидуальной предпринимательской деятельностью без образования юридического лица, а также инвалиды I и II групп и пенсионеры, имеющие земельную долю и/или участок или его часть, освобождаются от уплаты страховых взносов.</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 xml:space="preserve">3. От начисления и уплаты страховых взносов в полном объеме освобождаются все виды выплат, начисленных в пользу работников - подростков до 16 лет, принятых на работу в соответствии с Трудовым </w:t>
            </w:r>
            <w:hyperlink r:id="rId114" w:history="1">
              <w:r w:rsidRPr="00435C1A">
                <w:rPr>
                  <w:rFonts w:ascii="Times New Roman" w:hAnsi="Times New Roman" w:cs="Times New Roman"/>
                  <w:sz w:val="24"/>
                  <w:szCs w:val="24"/>
                </w:rPr>
                <w:t>кодексом</w:t>
              </w:r>
            </w:hyperlink>
            <w:r w:rsidRPr="00435C1A">
              <w:rPr>
                <w:rFonts w:ascii="Times New Roman" w:hAnsi="Times New Roman" w:cs="Times New Roman"/>
                <w:sz w:val="24"/>
                <w:szCs w:val="24"/>
              </w:rPr>
              <w:t xml:space="preserve"> Кыргызской Республики.</w:t>
            </w:r>
          </w:p>
          <w:p w:rsidR="00435C1A" w:rsidRPr="00435C1A" w:rsidRDefault="00435C1A" w:rsidP="00435C1A">
            <w:pPr>
              <w:pStyle w:val="tkRedakcija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 xml:space="preserve">4. (Исключен в соответствии с </w:t>
            </w:r>
            <w:hyperlink r:id="rId115" w:history="1">
              <w:r w:rsidRPr="00435C1A">
                <w:rPr>
                  <w:rStyle w:val="a4"/>
                  <w:rFonts w:ascii="Times New Roman" w:hAnsi="Times New Roman" w:cs="Times New Roman"/>
                  <w:sz w:val="24"/>
                  <w:szCs w:val="24"/>
                </w:rPr>
                <w:t>Законом</w:t>
              </w:r>
            </w:hyperlink>
            <w:r w:rsidRPr="00435C1A">
              <w:rPr>
                <w:rFonts w:ascii="Times New Roman" w:hAnsi="Times New Roman" w:cs="Times New Roman"/>
                <w:sz w:val="24"/>
                <w:szCs w:val="24"/>
              </w:rPr>
              <w:t xml:space="preserve"> КР от 13 февраля 2005 года N 29)</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 xml:space="preserve">5. Дирекция Парка высоких технологий, а также лица, зарегистрированные в качестве резидентов Парка высоких технологий в соответствии с законодательством Кыргызской Республики, освобождаются от уплаты страховых взносов в полном объеме на все виды выплат в пользу работников, принятых на постоянную или временную работу, работу по договору или </w:t>
            </w:r>
            <w:r w:rsidRPr="00435C1A">
              <w:rPr>
                <w:rFonts w:ascii="Times New Roman" w:hAnsi="Times New Roman" w:cs="Times New Roman"/>
                <w:sz w:val="24"/>
                <w:szCs w:val="24"/>
              </w:rPr>
              <w:lastRenderedPageBreak/>
              <w:t>контракту, соглашению, а также на выполнение разовых работ/услуг в течение 15 лет с момента государственной регистрации в качестве резидента Парка высоких технологий в соответствии с законодательством Кыргызской Республики.</w:t>
            </w:r>
          </w:p>
          <w:p w:rsidR="00435C1A" w:rsidRPr="00435C1A" w:rsidRDefault="00435C1A" w:rsidP="00435C1A">
            <w:pPr>
              <w:pStyle w:val="tkTekst"/>
              <w:spacing w:after="0" w:line="240" w:lineRule="auto"/>
              <w:rPr>
                <w:rFonts w:ascii="Times New Roman" w:hAnsi="Times New Roman" w:cs="Times New Roman"/>
                <w:sz w:val="24"/>
                <w:szCs w:val="24"/>
              </w:rPr>
            </w:pPr>
            <w:r w:rsidRPr="00435C1A">
              <w:rPr>
                <w:rFonts w:ascii="Times New Roman" w:hAnsi="Times New Roman" w:cs="Times New Roman"/>
                <w:sz w:val="24"/>
                <w:szCs w:val="24"/>
              </w:rPr>
              <w:t>6. Правительство Кыргызской Республики в случае возникновения обстоятельств непреодолимой силы имеет право принимать на определенный срок решение об освобождении индивидуальных предпринимателей от уплаты страховых взносов.</w:t>
            </w:r>
          </w:p>
          <w:p w:rsidR="00435C1A" w:rsidRPr="00435C1A" w:rsidRDefault="00435C1A" w:rsidP="00435C1A">
            <w:pPr>
              <w:pStyle w:val="tkZagolovok5"/>
              <w:spacing w:before="0" w:after="0" w:line="240" w:lineRule="auto"/>
              <w:rPr>
                <w:rFonts w:ascii="Times New Roman" w:hAnsi="Times New Roman" w:cs="Times New Roman"/>
                <w:color w:val="000000"/>
                <w:sz w:val="24"/>
                <w:szCs w:val="24"/>
              </w:rPr>
            </w:pPr>
          </w:p>
        </w:tc>
      </w:tr>
      <w:tr w:rsidR="002504ED" w:rsidRPr="007C0AF4" w:rsidTr="00587D7C">
        <w:trPr>
          <w:trHeight w:val="982"/>
        </w:trPr>
        <w:tc>
          <w:tcPr>
            <w:tcW w:w="7504" w:type="dxa"/>
            <w:shd w:val="clear" w:color="auto" w:fill="auto"/>
          </w:tcPr>
          <w:p w:rsidR="002504ED" w:rsidRPr="007C0AF4" w:rsidRDefault="002504ED" w:rsidP="000177D1">
            <w:pPr>
              <w:pStyle w:val="tkZagolovok5"/>
              <w:spacing w:before="0" w:after="0" w:line="240" w:lineRule="auto"/>
              <w:rPr>
                <w:rFonts w:ascii="Times New Roman" w:hAnsi="Times New Roman" w:cs="Times New Roman"/>
                <w:sz w:val="24"/>
                <w:szCs w:val="24"/>
              </w:rPr>
            </w:pPr>
            <w:r w:rsidRPr="007C0AF4">
              <w:rPr>
                <w:rFonts w:ascii="Times New Roman" w:hAnsi="Times New Roman" w:cs="Times New Roman"/>
                <w:sz w:val="24"/>
                <w:szCs w:val="24"/>
              </w:rPr>
              <w:lastRenderedPageBreak/>
              <w:t>Статья 12. Виды выплат, на которые не начисляются страховые взносы</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Страховые взносы не начисляются на следующие виды выплат:</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1. Субсидии, компенсации, пенсии, пособия и стипендии, выплачиваемые в соответствии с законодательством Кыргызской Республики.</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2. Стоимость путевок в санаторно-курортные учреждения, дома отдыха, пансионаты, санатории-профилактории, детские оздоровительные центры.</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3. Суммы материальной помощи, оказываемой работникам в связи с возмещением материального ущерба в результате постигших их стихийных бедствий и пожара, болезнью, а также в связи со смертью работника или его близких родственников.</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4. Суммы, получаемые за сдачу крови, от других видов донорства, за сдачу грудного молока, а также суммы, получаемые работниками медицинских учреждений за сбор крови.</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5. Алименты, получаемые на детей в соответствии с законодательством Кыргызской Республики.</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6. Суммы, выплачиваемые в соответствии с законодательством Кыргызской Республики в возмещение вреда, причиненного работникам трудовым увечьем, профессиональным заболеванием либо иным повреждением здоровья.</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7. Единовременная материальная помощь, оказываемая в благотворительных целях инвалидам, пенсионерам, детям-сиротам, многодетным матерям.</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lastRenderedPageBreak/>
              <w:t>8. Компенсации, выплачиваемые по возмещению расходов при осуществлении представительских функций в соответствии с законодательством, в связи со служебными командировками, переводом на работу в другую местность в пределах норм, установленных законодательством Кыргызской Республики.</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 xml:space="preserve">9. Стоимость выдаваемой в пределах установленных норм специальной одежды, специальной обуви, других средств индивидуальной защиты, мыла, смывающих и обезвреживающих средств, молока и лечебно-профилактического питания для занятых на работах по списку № </w:t>
            </w:r>
            <w:hyperlink r:id="rId116" w:anchor="sp1" w:history="1">
              <w:r w:rsidRPr="007C0AF4">
                <w:rPr>
                  <w:rFonts w:ascii="Times New Roman" w:hAnsi="Times New Roman" w:cs="Times New Roman"/>
                  <w:b w:val="0"/>
                  <w:color w:val="000000"/>
                  <w:sz w:val="24"/>
                  <w:szCs w:val="24"/>
                </w:rPr>
                <w:t>1</w:t>
              </w:r>
            </w:hyperlink>
            <w:r w:rsidRPr="007C0AF4">
              <w:rPr>
                <w:rFonts w:ascii="Times New Roman" w:hAnsi="Times New Roman" w:cs="Times New Roman"/>
                <w:b w:val="0"/>
                <w:color w:val="000000"/>
                <w:sz w:val="24"/>
                <w:szCs w:val="24"/>
              </w:rPr>
              <w:t xml:space="preserve">, </w:t>
            </w:r>
            <w:hyperlink r:id="rId117" w:anchor="sp2" w:history="1">
              <w:r w:rsidRPr="007C0AF4">
                <w:rPr>
                  <w:rFonts w:ascii="Times New Roman" w:hAnsi="Times New Roman" w:cs="Times New Roman"/>
                  <w:b w:val="0"/>
                  <w:color w:val="000000"/>
                  <w:sz w:val="24"/>
                  <w:szCs w:val="24"/>
                </w:rPr>
                <w:t>2</w:t>
              </w:r>
            </w:hyperlink>
            <w:r w:rsidRPr="007C0AF4">
              <w:rPr>
                <w:rFonts w:ascii="Times New Roman" w:hAnsi="Times New Roman" w:cs="Times New Roman"/>
                <w:b w:val="0"/>
                <w:color w:val="000000"/>
                <w:sz w:val="24"/>
                <w:szCs w:val="24"/>
              </w:rPr>
              <w:t xml:space="preserve"> (за исключением стоимости фирменной одежды, обмундирования, выдаваемых бесплатно или с частичной оплатой и остающихся в личном пользовании).</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10. Стипендии, выплачиваемые за счет средств организации студентам (аспирантам), направленным на обучение с отрывом от производства, а также стипендии, учреждаемые и выплачиваемые предприятиями, организациями, учреждениями и фондами в благотворительных целях.</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11. Оплата труда граждан, занятых на оплачиваемых общественных работах, организованных органами службы занятости.</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12. Доходы, получаемые от участия граждан в управлении собственностью предприятия (дивиденды, проценты, выплаты по долевым паям).</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 xml:space="preserve">13. Выплаты из резервного фонда Президента Кыргызской Республики, резервного фонда </w:t>
            </w:r>
            <w:proofErr w:type="spellStart"/>
            <w:r w:rsidRPr="007C0AF4">
              <w:rPr>
                <w:rFonts w:ascii="Times New Roman" w:hAnsi="Times New Roman" w:cs="Times New Roman"/>
                <w:b w:val="0"/>
                <w:color w:val="000000"/>
                <w:sz w:val="24"/>
                <w:szCs w:val="24"/>
              </w:rPr>
              <w:t>Торага</w:t>
            </w:r>
            <w:proofErr w:type="spellEnd"/>
            <w:r w:rsidRPr="007C0AF4">
              <w:rPr>
                <w:rFonts w:ascii="Times New Roman" w:hAnsi="Times New Roman" w:cs="Times New Roman"/>
                <w:b w:val="0"/>
                <w:color w:val="000000"/>
                <w:sz w:val="24"/>
                <w:szCs w:val="24"/>
              </w:rPr>
              <w:t xml:space="preserve"> </w:t>
            </w:r>
            <w:proofErr w:type="spellStart"/>
            <w:r w:rsidRPr="007C0AF4">
              <w:rPr>
                <w:rFonts w:ascii="Times New Roman" w:hAnsi="Times New Roman" w:cs="Times New Roman"/>
                <w:b w:val="0"/>
                <w:color w:val="000000"/>
                <w:sz w:val="24"/>
                <w:szCs w:val="24"/>
              </w:rPr>
              <w:t>Жогорку</w:t>
            </w:r>
            <w:proofErr w:type="spellEnd"/>
            <w:r w:rsidRPr="007C0AF4">
              <w:rPr>
                <w:rFonts w:ascii="Times New Roman" w:hAnsi="Times New Roman" w:cs="Times New Roman"/>
                <w:b w:val="0"/>
                <w:color w:val="000000"/>
                <w:sz w:val="24"/>
                <w:szCs w:val="24"/>
              </w:rPr>
              <w:t xml:space="preserve"> </w:t>
            </w:r>
            <w:proofErr w:type="spellStart"/>
            <w:r w:rsidRPr="007C0AF4">
              <w:rPr>
                <w:rFonts w:ascii="Times New Roman" w:hAnsi="Times New Roman" w:cs="Times New Roman"/>
                <w:b w:val="0"/>
                <w:color w:val="000000"/>
                <w:sz w:val="24"/>
                <w:szCs w:val="24"/>
              </w:rPr>
              <w:t>Кенеша</w:t>
            </w:r>
            <w:proofErr w:type="spellEnd"/>
            <w:r w:rsidRPr="007C0AF4">
              <w:rPr>
                <w:rFonts w:ascii="Times New Roman" w:hAnsi="Times New Roman" w:cs="Times New Roman"/>
                <w:b w:val="0"/>
                <w:color w:val="000000"/>
                <w:sz w:val="24"/>
                <w:szCs w:val="24"/>
              </w:rPr>
              <w:t xml:space="preserve"> Кыргызской Республики, фонда депутата </w:t>
            </w:r>
            <w:proofErr w:type="spellStart"/>
            <w:r w:rsidRPr="007C0AF4">
              <w:rPr>
                <w:rFonts w:ascii="Times New Roman" w:hAnsi="Times New Roman" w:cs="Times New Roman"/>
                <w:b w:val="0"/>
                <w:color w:val="000000"/>
                <w:sz w:val="24"/>
                <w:szCs w:val="24"/>
              </w:rPr>
              <w:t>Жогорку</w:t>
            </w:r>
            <w:proofErr w:type="spellEnd"/>
            <w:r w:rsidRPr="007C0AF4">
              <w:rPr>
                <w:rFonts w:ascii="Times New Roman" w:hAnsi="Times New Roman" w:cs="Times New Roman"/>
                <w:b w:val="0"/>
                <w:color w:val="000000"/>
                <w:sz w:val="24"/>
                <w:szCs w:val="24"/>
              </w:rPr>
              <w:t xml:space="preserve"> </w:t>
            </w:r>
            <w:proofErr w:type="spellStart"/>
            <w:r w:rsidRPr="007C0AF4">
              <w:rPr>
                <w:rFonts w:ascii="Times New Roman" w:hAnsi="Times New Roman" w:cs="Times New Roman"/>
                <w:b w:val="0"/>
                <w:color w:val="000000"/>
                <w:sz w:val="24"/>
                <w:szCs w:val="24"/>
              </w:rPr>
              <w:t>Кенеша</w:t>
            </w:r>
            <w:proofErr w:type="spellEnd"/>
            <w:r w:rsidRPr="007C0AF4">
              <w:rPr>
                <w:rFonts w:ascii="Times New Roman" w:hAnsi="Times New Roman" w:cs="Times New Roman"/>
                <w:b w:val="0"/>
                <w:color w:val="000000"/>
                <w:sz w:val="24"/>
                <w:szCs w:val="24"/>
              </w:rPr>
              <w:t xml:space="preserve"> Кыргызской Республики и резервного фонда </w:t>
            </w:r>
            <w:r w:rsidRPr="007C0AF4">
              <w:rPr>
                <w:rFonts w:ascii="Times New Roman" w:hAnsi="Times New Roman" w:cs="Times New Roman"/>
                <w:color w:val="000000"/>
                <w:sz w:val="24"/>
                <w:szCs w:val="24"/>
              </w:rPr>
              <w:t xml:space="preserve">Правительства </w:t>
            </w:r>
            <w:r w:rsidRPr="007C0AF4">
              <w:rPr>
                <w:rFonts w:ascii="Times New Roman" w:hAnsi="Times New Roman" w:cs="Times New Roman"/>
                <w:b w:val="0"/>
                <w:color w:val="000000"/>
                <w:sz w:val="24"/>
                <w:szCs w:val="24"/>
              </w:rPr>
              <w:t>Кыргызской Республики.</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p>
        </w:tc>
        <w:tc>
          <w:tcPr>
            <w:tcW w:w="7056" w:type="dxa"/>
          </w:tcPr>
          <w:p w:rsidR="002504ED" w:rsidRPr="007C0AF4" w:rsidRDefault="002504ED"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lastRenderedPageBreak/>
              <w:t>Статья 12. Виды выплат, на которые не начисляются страховые взносы</w:t>
            </w:r>
          </w:p>
          <w:p w:rsidR="002504ED" w:rsidRPr="007C0AF4" w:rsidRDefault="002504ED" w:rsidP="000177D1">
            <w:pPr>
              <w:pStyle w:val="tkTekst"/>
              <w:spacing w:after="0" w:line="240" w:lineRule="auto"/>
              <w:rPr>
                <w:rFonts w:ascii="Times New Roman" w:hAnsi="Times New Roman" w:cs="Times New Roman"/>
                <w:bCs/>
                <w:color w:val="000000"/>
                <w:sz w:val="24"/>
                <w:szCs w:val="24"/>
              </w:rPr>
            </w:pPr>
            <w:r w:rsidRPr="007C0AF4">
              <w:rPr>
                <w:rFonts w:ascii="Times New Roman" w:hAnsi="Times New Roman" w:cs="Times New Roman"/>
                <w:bCs/>
                <w:color w:val="000000"/>
                <w:sz w:val="24"/>
                <w:szCs w:val="24"/>
              </w:rPr>
              <w:t>Страховые взносы не начисляются на следующие виды выплат:</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1) Субсидии, компенсации, пенсии, пособия и стипендии, выплачиваемые в соответствии с законодательством Кыргызской Республики.</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2) Стоимость путевок в санаторно-курортные учреждения, дома отдыха, пансионаты, санатории-профилактории, детские оздоровительные центры.</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3) Суммы материальной помощи, оказываемой работникам в связи с возмещением материального ущерба в результате постигших их стихийных бедствий и пожара, болезнью, а также в связи со смертью работника или его близких родственников.</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4) Суммы, получаемые за сдачу крови, от других видов донорства, за сдачу грудного молока, а также суммы, получаемые работниками медицинских учреждений за сбор крови.</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5) Алименты, получаемые на детей в соответствии с законодательством Кыргызской Республики.</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6) Суммы, выплачиваемые в соответствии с законодательством Кыргызской Республики в возмещение вреда, причиненного работникам трудовым увечьем, профессиональным заболеванием либо иным повреждением здоровья.</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7) Единовременная материальная помощь, оказываемая в благотворительных целях инвалидам, пенсионерам, детям-сиротам, многодетным матерям.</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lastRenderedPageBreak/>
              <w:t>8) Компенсации, выплачиваемые по возмещению расходов при осуществлении представительских функций в соответствии с законодательством, в связи со служебными командировками, переводом на работу в другую местность в пределах норм, установленных законодательством Кыргызской Республики.</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9) Стоимость выдаваемой в пределах установленных норм специальной одежды, специальной обуви, других средств индивидуальной защиты, мыла, смывающих и обезвреживающих средств, молока и лечебно-профилактического питания для занятых на работах по списку № 1, 2 (за исключением стоимости фирменной одежды, обмундирования, выдаваемых бесплатно или с частичной оплатой и остающихся в личном пользовании).</w:t>
            </w:r>
          </w:p>
          <w:p w:rsidR="002504ED" w:rsidRPr="007C0AF4" w:rsidRDefault="002504ED" w:rsidP="000177D1">
            <w:pPr>
              <w:pStyle w:val="tkZagolovok5"/>
              <w:spacing w:before="0" w:after="0" w:line="240" w:lineRule="auto"/>
              <w:jc w:val="both"/>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10) Стипендии, выплачиваемые за счет средств организации студентам (аспирантам), направленным на обучение с отрывом от производства, а также стипендии, учреждаемые и выплачиваемые предприятиями, организациями, учреждениями и фондами в благотворительных целях.</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11) Оплата труда граждан, занятых на оплачиваемых общественных работах, организованных органами службы занятости.</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12) Доходы, получаемые от участия граждан в управлении собственностью предприятия (дивиденды, проценты, выплаты по долевым паям).</w:t>
            </w:r>
          </w:p>
          <w:p w:rsidR="002504ED" w:rsidRPr="007C0AF4" w:rsidRDefault="002504ED" w:rsidP="000177D1">
            <w:pPr>
              <w:pStyle w:val="tkZagolovok5"/>
              <w:spacing w:before="0" w:after="0" w:line="240" w:lineRule="auto"/>
              <w:rPr>
                <w:rFonts w:ascii="Times New Roman" w:hAnsi="Times New Roman" w:cs="Times New Roman"/>
                <w:b w:val="0"/>
                <w:color w:val="000000"/>
                <w:sz w:val="24"/>
                <w:szCs w:val="24"/>
              </w:rPr>
            </w:pPr>
            <w:r w:rsidRPr="007C0AF4">
              <w:rPr>
                <w:rFonts w:ascii="Times New Roman" w:hAnsi="Times New Roman" w:cs="Times New Roman"/>
                <w:b w:val="0"/>
                <w:color w:val="000000"/>
                <w:sz w:val="24"/>
                <w:szCs w:val="24"/>
              </w:rPr>
              <w:t xml:space="preserve">13) Выплаты из резервного фонда Президента Кыргызской Республики, резервного фонда </w:t>
            </w:r>
            <w:proofErr w:type="spellStart"/>
            <w:r w:rsidRPr="007C0AF4">
              <w:rPr>
                <w:rFonts w:ascii="Times New Roman" w:hAnsi="Times New Roman" w:cs="Times New Roman"/>
                <w:b w:val="0"/>
                <w:color w:val="000000"/>
                <w:sz w:val="24"/>
                <w:szCs w:val="24"/>
              </w:rPr>
              <w:t>Торага</w:t>
            </w:r>
            <w:proofErr w:type="spellEnd"/>
            <w:r w:rsidRPr="007C0AF4">
              <w:rPr>
                <w:rFonts w:ascii="Times New Roman" w:hAnsi="Times New Roman" w:cs="Times New Roman"/>
                <w:b w:val="0"/>
                <w:color w:val="000000"/>
                <w:sz w:val="24"/>
                <w:szCs w:val="24"/>
              </w:rPr>
              <w:t xml:space="preserve"> </w:t>
            </w:r>
            <w:proofErr w:type="spellStart"/>
            <w:r w:rsidRPr="007C0AF4">
              <w:rPr>
                <w:rFonts w:ascii="Times New Roman" w:hAnsi="Times New Roman" w:cs="Times New Roman"/>
                <w:b w:val="0"/>
                <w:color w:val="000000"/>
                <w:sz w:val="24"/>
                <w:szCs w:val="24"/>
              </w:rPr>
              <w:t>Жогорку</w:t>
            </w:r>
            <w:proofErr w:type="spellEnd"/>
            <w:r w:rsidRPr="007C0AF4">
              <w:rPr>
                <w:rFonts w:ascii="Times New Roman" w:hAnsi="Times New Roman" w:cs="Times New Roman"/>
                <w:b w:val="0"/>
                <w:color w:val="000000"/>
                <w:sz w:val="24"/>
                <w:szCs w:val="24"/>
              </w:rPr>
              <w:t xml:space="preserve"> </w:t>
            </w:r>
            <w:proofErr w:type="spellStart"/>
            <w:r w:rsidRPr="007C0AF4">
              <w:rPr>
                <w:rFonts w:ascii="Times New Roman" w:hAnsi="Times New Roman" w:cs="Times New Roman"/>
                <w:b w:val="0"/>
                <w:color w:val="000000"/>
                <w:sz w:val="24"/>
                <w:szCs w:val="24"/>
              </w:rPr>
              <w:t>Кенеша</w:t>
            </w:r>
            <w:proofErr w:type="spellEnd"/>
            <w:r w:rsidRPr="007C0AF4">
              <w:rPr>
                <w:rFonts w:ascii="Times New Roman" w:hAnsi="Times New Roman" w:cs="Times New Roman"/>
                <w:b w:val="0"/>
                <w:color w:val="000000"/>
                <w:sz w:val="24"/>
                <w:szCs w:val="24"/>
              </w:rPr>
              <w:t xml:space="preserve"> Кыргызской Республики, фонда депутата </w:t>
            </w:r>
            <w:proofErr w:type="spellStart"/>
            <w:r w:rsidRPr="007C0AF4">
              <w:rPr>
                <w:rFonts w:ascii="Times New Roman" w:hAnsi="Times New Roman" w:cs="Times New Roman"/>
                <w:b w:val="0"/>
                <w:color w:val="000000"/>
                <w:sz w:val="24"/>
                <w:szCs w:val="24"/>
              </w:rPr>
              <w:t>Жогорку</w:t>
            </w:r>
            <w:proofErr w:type="spellEnd"/>
            <w:r w:rsidRPr="007C0AF4">
              <w:rPr>
                <w:rFonts w:ascii="Times New Roman" w:hAnsi="Times New Roman" w:cs="Times New Roman"/>
                <w:b w:val="0"/>
                <w:color w:val="000000"/>
                <w:sz w:val="24"/>
                <w:szCs w:val="24"/>
              </w:rPr>
              <w:t xml:space="preserve"> </w:t>
            </w:r>
            <w:proofErr w:type="spellStart"/>
            <w:r w:rsidRPr="007C0AF4">
              <w:rPr>
                <w:rFonts w:ascii="Times New Roman" w:hAnsi="Times New Roman" w:cs="Times New Roman"/>
                <w:b w:val="0"/>
                <w:color w:val="000000"/>
                <w:sz w:val="24"/>
                <w:szCs w:val="24"/>
              </w:rPr>
              <w:t>Кенеша</w:t>
            </w:r>
            <w:proofErr w:type="spellEnd"/>
            <w:r w:rsidRPr="007C0AF4">
              <w:rPr>
                <w:rFonts w:ascii="Times New Roman" w:hAnsi="Times New Roman" w:cs="Times New Roman"/>
                <w:b w:val="0"/>
                <w:color w:val="000000"/>
                <w:sz w:val="24"/>
                <w:szCs w:val="24"/>
              </w:rPr>
              <w:t xml:space="preserve"> Кыргызской Республики и резервного фонда </w:t>
            </w:r>
            <w:r w:rsidRPr="007C0AF4">
              <w:rPr>
                <w:rFonts w:ascii="Times New Roman" w:hAnsi="Times New Roman" w:cs="Times New Roman"/>
                <w:color w:val="000000"/>
                <w:sz w:val="24"/>
                <w:szCs w:val="24"/>
              </w:rPr>
              <w:t>Кабинета Министров</w:t>
            </w:r>
            <w:r w:rsidRPr="007C0AF4">
              <w:rPr>
                <w:rFonts w:ascii="Times New Roman" w:hAnsi="Times New Roman" w:cs="Times New Roman"/>
                <w:b w:val="0"/>
                <w:color w:val="000000"/>
                <w:sz w:val="24"/>
                <w:szCs w:val="24"/>
              </w:rPr>
              <w:t xml:space="preserve"> Кыргызской Республики</w:t>
            </w:r>
            <w:r w:rsidRPr="007C0AF4">
              <w:rPr>
                <w:rFonts w:ascii="Times New Roman" w:hAnsi="Times New Roman" w:cs="Times New Roman"/>
                <w:color w:val="000000"/>
                <w:sz w:val="24"/>
                <w:szCs w:val="24"/>
              </w:rPr>
              <w:t>;</w:t>
            </w:r>
          </w:p>
          <w:p w:rsidR="002504ED" w:rsidRPr="007C0AF4" w:rsidRDefault="002504ED"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14) доход в виде новогодних подарков, предоставляемых работодателем для детей (иждивенцев) работника до 14 лет;</w:t>
            </w:r>
          </w:p>
          <w:p w:rsidR="002504ED" w:rsidRPr="007C0AF4" w:rsidRDefault="002504ED"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15) любые виды дохода, полученного в виде выигрышей;</w:t>
            </w:r>
          </w:p>
          <w:p w:rsidR="002504ED" w:rsidRPr="007C0AF4" w:rsidRDefault="002504ED" w:rsidP="000177D1">
            <w:pPr>
              <w:pStyle w:val="tkZagolovok5"/>
              <w:spacing w:before="0" w:after="0" w:line="240" w:lineRule="auto"/>
              <w:rPr>
                <w:rFonts w:ascii="Times New Roman" w:hAnsi="Times New Roman" w:cs="Times New Roman"/>
                <w:color w:val="000000"/>
                <w:sz w:val="24"/>
                <w:szCs w:val="24"/>
              </w:rPr>
            </w:pPr>
            <w:r w:rsidRPr="007C0AF4">
              <w:rPr>
                <w:rFonts w:ascii="Times New Roman" w:hAnsi="Times New Roman" w:cs="Times New Roman"/>
                <w:color w:val="000000"/>
                <w:sz w:val="24"/>
                <w:szCs w:val="24"/>
              </w:rPr>
              <w:t>16) суммы, полученные в виде призов от участия в международных конкурсах, фестивалях.</w:t>
            </w:r>
          </w:p>
          <w:p w:rsidR="002504ED" w:rsidRPr="007C0AF4" w:rsidRDefault="002504ED" w:rsidP="000177D1">
            <w:pPr>
              <w:pStyle w:val="tkTekst"/>
              <w:spacing w:after="0" w:line="240" w:lineRule="auto"/>
              <w:rPr>
                <w:rFonts w:ascii="Times New Roman" w:hAnsi="Times New Roman" w:cs="Times New Roman"/>
                <w:b/>
                <w:color w:val="000000"/>
                <w:sz w:val="24"/>
                <w:szCs w:val="24"/>
              </w:rPr>
            </w:pPr>
          </w:p>
        </w:tc>
      </w:tr>
      <w:tr w:rsidR="002504ED" w:rsidRPr="007C0AF4" w:rsidTr="00587D7C">
        <w:trPr>
          <w:trHeight w:val="982"/>
        </w:trPr>
        <w:tc>
          <w:tcPr>
            <w:tcW w:w="7504" w:type="dxa"/>
            <w:shd w:val="clear" w:color="auto" w:fill="auto"/>
          </w:tcPr>
          <w:p w:rsidR="002504ED" w:rsidRPr="007C0AF4" w:rsidRDefault="002504ED" w:rsidP="000177D1">
            <w:pPr>
              <w:pStyle w:val="tkZagolovok5"/>
              <w:spacing w:before="0" w:after="0" w:line="240" w:lineRule="auto"/>
              <w:rPr>
                <w:rFonts w:ascii="Times New Roman" w:hAnsi="Times New Roman" w:cs="Times New Roman"/>
                <w:sz w:val="24"/>
                <w:szCs w:val="24"/>
              </w:rPr>
            </w:pPr>
            <w:r w:rsidRPr="007C0AF4">
              <w:rPr>
                <w:rFonts w:ascii="Times New Roman" w:hAnsi="Times New Roman" w:cs="Times New Roman"/>
                <w:sz w:val="24"/>
                <w:szCs w:val="24"/>
              </w:rPr>
              <w:lastRenderedPageBreak/>
              <w:t>Статья 14-1. Исчисление страховых взносов от размера среднемесячной заработной платы</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 xml:space="preserve">1. Размер среднемесячной заработной платы, принимаемый для исчисления страховых взносов для отдельных категорий плательщиков страховых взносов (за исключением плательщиков, предусмотренных </w:t>
            </w:r>
            <w:r w:rsidRPr="007C0AF4">
              <w:rPr>
                <w:rFonts w:ascii="Times New Roman" w:hAnsi="Times New Roman" w:cs="Times New Roman"/>
                <w:b/>
                <w:sz w:val="24"/>
                <w:szCs w:val="24"/>
              </w:rPr>
              <w:t xml:space="preserve">пунктами 2 и 2-1 </w:t>
            </w:r>
            <w:hyperlink r:id="rId118" w:anchor="st_6" w:history="1">
              <w:r w:rsidRPr="007C0AF4">
                <w:rPr>
                  <w:rFonts w:ascii="Times New Roman" w:hAnsi="Times New Roman" w:cs="Times New Roman"/>
                  <w:b/>
                  <w:sz w:val="24"/>
                  <w:szCs w:val="24"/>
                </w:rPr>
                <w:t>статьи 6</w:t>
              </w:r>
            </w:hyperlink>
            <w:r w:rsidRPr="007C0AF4">
              <w:rPr>
                <w:rFonts w:ascii="Times New Roman" w:hAnsi="Times New Roman" w:cs="Times New Roman"/>
                <w:sz w:val="24"/>
                <w:szCs w:val="24"/>
              </w:rPr>
              <w:t>), - это установленный Национальным статистическим комитетом Кыргызской Республики размер среднемесячной заработной платы, сложившийся в районах и городах республики за предыдущий календарный год.</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 xml:space="preserve">2. Размер среднемесячной заработной платы, принимаемый для исчисления страховых взносов для плательщиков, предусмотренных </w:t>
            </w:r>
            <w:r w:rsidRPr="007C0AF4">
              <w:rPr>
                <w:rFonts w:ascii="Times New Roman" w:hAnsi="Times New Roman" w:cs="Times New Roman"/>
                <w:b/>
                <w:sz w:val="24"/>
                <w:szCs w:val="24"/>
              </w:rPr>
              <w:t xml:space="preserve">пунктами 2 и 2-1 </w:t>
            </w:r>
            <w:hyperlink r:id="rId119" w:anchor="st_6" w:history="1">
              <w:r w:rsidRPr="007C0AF4">
                <w:rPr>
                  <w:rFonts w:ascii="Times New Roman" w:hAnsi="Times New Roman" w:cs="Times New Roman"/>
                  <w:b/>
                  <w:sz w:val="24"/>
                  <w:szCs w:val="24"/>
                </w:rPr>
                <w:t>статьи 6</w:t>
              </w:r>
            </w:hyperlink>
            <w:r w:rsidRPr="007C0AF4">
              <w:rPr>
                <w:rFonts w:ascii="Times New Roman" w:hAnsi="Times New Roman" w:cs="Times New Roman"/>
                <w:sz w:val="24"/>
                <w:szCs w:val="24"/>
              </w:rPr>
              <w:t>, - это представляемый уполномоченному государственному органу Национальным статистическим комитетом Кыргызской Республики размер среднемесячной заработной платы в разрезе районов и городов Кыргызской Республики без учета данных по предприятиям и организациям, уровень среднемесячной заработной платы которых более чем на 50 процентов превышает средний уровень заработной платы по республике в целом.</w:t>
            </w:r>
          </w:p>
          <w:p w:rsidR="002504ED" w:rsidRPr="007C0AF4" w:rsidRDefault="002504ED" w:rsidP="000177D1">
            <w:pPr>
              <w:pStyle w:val="tkZagolovok5"/>
              <w:spacing w:before="0" w:after="0" w:line="240" w:lineRule="auto"/>
              <w:rPr>
                <w:rFonts w:ascii="Times New Roman" w:hAnsi="Times New Roman" w:cs="Times New Roman"/>
                <w:sz w:val="24"/>
                <w:szCs w:val="24"/>
              </w:rPr>
            </w:pPr>
          </w:p>
        </w:tc>
        <w:tc>
          <w:tcPr>
            <w:tcW w:w="7056" w:type="dxa"/>
          </w:tcPr>
          <w:p w:rsidR="002504ED" w:rsidRPr="007C0AF4" w:rsidRDefault="002504ED" w:rsidP="000177D1">
            <w:pPr>
              <w:pStyle w:val="tkZagolovok5"/>
              <w:spacing w:before="0" w:after="0" w:line="240" w:lineRule="auto"/>
              <w:rPr>
                <w:rFonts w:ascii="Times New Roman" w:hAnsi="Times New Roman" w:cs="Times New Roman"/>
                <w:sz w:val="24"/>
                <w:szCs w:val="24"/>
              </w:rPr>
            </w:pPr>
            <w:r w:rsidRPr="007C0AF4">
              <w:rPr>
                <w:rFonts w:ascii="Times New Roman" w:hAnsi="Times New Roman" w:cs="Times New Roman"/>
                <w:sz w:val="24"/>
                <w:szCs w:val="24"/>
              </w:rPr>
              <w:t>Статья 14-1. Исчисление страховых взносов от размера среднемесячной заработной платы</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 xml:space="preserve">1. Размер среднемесячной заработной платы, принимаемый для исчисления страховых взносов для отдельных категорий плательщиков страховых взносов (за исключением плательщиков, предусмотренных </w:t>
            </w:r>
            <w:r w:rsidRPr="007C0AF4">
              <w:rPr>
                <w:rFonts w:ascii="Times New Roman" w:hAnsi="Times New Roman" w:cs="Times New Roman"/>
                <w:b/>
                <w:sz w:val="24"/>
                <w:szCs w:val="24"/>
              </w:rPr>
              <w:t xml:space="preserve">пунктом 2 статьи 5, пунктами 1 и 2-1 </w:t>
            </w:r>
            <w:hyperlink r:id="rId120" w:anchor="st_6" w:history="1">
              <w:r w:rsidRPr="007C0AF4">
                <w:rPr>
                  <w:rFonts w:ascii="Times New Roman" w:hAnsi="Times New Roman" w:cs="Times New Roman"/>
                  <w:b/>
                  <w:sz w:val="24"/>
                  <w:szCs w:val="24"/>
                </w:rPr>
                <w:t>статьи 6</w:t>
              </w:r>
            </w:hyperlink>
            <w:r w:rsidRPr="007C0AF4">
              <w:rPr>
                <w:rFonts w:ascii="Times New Roman" w:hAnsi="Times New Roman" w:cs="Times New Roman"/>
                <w:sz w:val="24"/>
                <w:szCs w:val="24"/>
              </w:rPr>
              <w:t>), - это установленный Национальным статистическим комитетом Кыргызской Республики размер среднемесячной заработной платы, сложившийся в районах и городах республики за предыдущий календарный год.</w:t>
            </w:r>
          </w:p>
          <w:p w:rsidR="002504ED" w:rsidRPr="007C0AF4" w:rsidRDefault="002504ED" w:rsidP="000177D1">
            <w:pPr>
              <w:pStyle w:val="tkTekst"/>
              <w:spacing w:after="0" w:line="240" w:lineRule="auto"/>
              <w:rPr>
                <w:rFonts w:ascii="Times New Roman" w:hAnsi="Times New Roman" w:cs="Times New Roman"/>
                <w:sz w:val="24"/>
                <w:szCs w:val="24"/>
              </w:rPr>
            </w:pPr>
            <w:r w:rsidRPr="007C0AF4">
              <w:rPr>
                <w:rFonts w:ascii="Times New Roman" w:hAnsi="Times New Roman" w:cs="Times New Roman"/>
                <w:sz w:val="24"/>
                <w:szCs w:val="24"/>
              </w:rPr>
              <w:t xml:space="preserve">2. Размер среднемесячной заработной платы, принимаемый для исчисления страховых взносов для плательщиков, предусмотренных </w:t>
            </w:r>
            <w:r w:rsidRPr="007C0AF4">
              <w:rPr>
                <w:rFonts w:ascii="Times New Roman" w:hAnsi="Times New Roman" w:cs="Times New Roman"/>
                <w:b/>
                <w:sz w:val="24"/>
                <w:szCs w:val="24"/>
              </w:rPr>
              <w:t xml:space="preserve">пунктом 2 статьи 5, пунктами 1 и 2-1 </w:t>
            </w:r>
            <w:hyperlink r:id="rId121" w:anchor="st_6" w:history="1">
              <w:r w:rsidRPr="007C0AF4">
                <w:rPr>
                  <w:rStyle w:val="a4"/>
                  <w:rFonts w:ascii="Times New Roman" w:hAnsi="Times New Roman" w:cs="Times New Roman"/>
                  <w:b/>
                  <w:color w:val="auto"/>
                  <w:sz w:val="24"/>
                  <w:szCs w:val="24"/>
                  <w:u w:val="none"/>
                </w:rPr>
                <w:t>статьи 6</w:t>
              </w:r>
            </w:hyperlink>
            <w:r w:rsidRPr="007C0AF4">
              <w:rPr>
                <w:rFonts w:ascii="Times New Roman" w:hAnsi="Times New Roman" w:cs="Times New Roman"/>
                <w:sz w:val="24"/>
                <w:szCs w:val="24"/>
              </w:rPr>
              <w:t xml:space="preserve"> - это представляемый уполномоченному государственному органу Национальным статистическим комитетом Кыргызской Республики размер среднемесячной заработной платы в разрезе районов и городов Кыргызской Республики без учета данных по предприятиям и организациям, уровень среднемесячной заработной платы которых более чем на 50 процентов превышает средний уровень заработной платы по республике в целом.</w:t>
            </w:r>
          </w:p>
          <w:p w:rsidR="002504ED" w:rsidRPr="007C0AF4" w:rsidRDefault="002504ED" w:rsidP="000177D1">
            <w:pPr>
              <w:pStyle w:val="tkZagolovok5"/>
              <w:spacing w:before="0" w:after="0" w:line="240" w:lineRule="auto"/>
              <w:rPr>
                <w:rFonts w:ascii="Times New Roman" w:hAnsi="Times New Roman" w:cs="Times New Roman"/>
                <w:color w:val="000000"/>
                <w:sz w:val="24"/>
                <w:szCs w:val="24"/>
              </w:rPr>
            </w:pPr>
          </w:p>
        </w:tc>
      </w:tr>
    </w:tbl>
    <w:p w:rsidR="00387573" w:rsidRPr="007C0AF4" w:rsidRDefault="00387573" w:rsidP="000177D1">
      <w:pPr>
        <w:spacing w:after="0" w:line="240" w:lineRule="auto"/>
        <w:jc w:val="both"/>
        <w:rPr>
          <w:rFonts w:ascii="Times New Roman" w:hAnsi="Times New Roman"/>
          <w:color w:val="000000"/>
          <w:sz w:val="24"/>
          <w:szCs w:val="24"/>
        </w:rPr>
      </w:pPr>
    </w:p>
    <w:p w:rsidR="00387573" w:rsidRPr="00635160" w:rsidRDefault="00387573" w:rsidP="000177D1">
      <w:pPr>
        <w:spacing w:after="0" w:line="240" w:lineRule="auto"/>
        <w:ind w:firstLine="851"/>
        <w:rPr>
          <w:rFonts w:ascii="Times New Roman" w:hAnsi="Times New Roman"/>
          <w:b/>
          <w:color w:val="000000"/>
          <w:sz w:val="24"/>
          <w:szCs w:val="24"/>
          <w:lang w:val="ky-KG"/>
        </w:rPr>
      </w:pPr>
      <w:r w:rsidRPr="007C0AF4">
        <w:rPr>
          <w:rFonts w:ascii="Times New Roman" w:hAnsi="Times New Roman"/>
          <w:b/>
          <w:color w:val="000000"/>
          <w:sz w:val="24"/>
          <w:szCs w:val="24"/>
        </w:rPr>
        <w:t xml:space="preserve">Председатель Социального </w:t>
      </w:r>
      <w:proofErr w:type="gramStart"/>
      <w:r w:rsidRPr="007C0AF4">
        <w:rPr>
          <w:rFonts w:ascii="Times New Roman" w:hAnsi="Times New Roman"/>
          <w:b/>
          <w:color w:val="000000"/>
          <w:sz w:val="24"/>
          <w:szCs w:val="24"/>
        </w:rPr>
        <w:t>фонда</w:t>
      </w:r>
      <w:r w:rsidR="00626B6E" w:rsidRPr="007C0AF4">
        <w:rPr>
          <w:rFonts w:ascii="Times New Roman" w:hAnsi="Times New Roman"/>
          <w:b/>
          <w:color w:val="000000"/>
          <w:sz w:val="24"/>
          <w:szCs w:val="24"/>
          <w:lang w:val="ky-KG"/>
        </w:rPr>
        <w:t xml:space="preserve">  </w:t>
      </w:r>
      <w:r w:rsidR="003A4998" w:rsidRPr="007C0AF4">
        <w:rPr>
          <w:rFonts w:ascii="Times New Roman" w:hAnsi="Times New Roman"/>
          <w:b/>
          <w:color w:val="000000"/>
          <w:sz w:val="24"/>
          <w:szCs w:val="24"/>
          <w:lang w:val="ky-KG"/>
        </w:rPr>
        <w:t>Кыргызской</w:t>
      </w:r>
      <w:proofErr w:type="gramEnd"/>
      <w:r w:rsidR="003A4998" w:rsidRPr="007C0AF4">
        <w:rPr>
          <w:rFonts w:ascii="Times New Roman" w:hAnsi="Times New Roman"/>
          <w:b/>
          <w:color w:val="000000"/>
          <w:sz w:val="24"/>
          <w:szCs w:val="24"/>
          <w:lang w:val="ky-KG"/>
        </w:rPr>
        <w:t xml:space="preserve"> Республики</w:t>
      </w:r>
      <w:r w:rsidR="00626B6E" w:rsidRPr="007C0AF4">
        <w:rPr>
          <w:rFonts w:ascii="Times New Roman" w:hAnsi="Times New Roman"/>
          <w:b/>
          <w:color w:val="000000"/>
          <w:sz w:val="24"/>
          <w:szCs w:val="24"/>
          <w:lang w:val="ky-KG"/>
        </w:rPr>
        <w:tab/>
      </w:r>
      <w:r w:rsidR="00626B6E" w:rsidRPr="007C0AF4">
        <w:rPr>
          <w:rFonts w:ascii="Times New Roman" w:hAnsi="Times New Roman"/>
          <w:b/>
          <w:color w:val="000000"/>
          <w:sz w:val="24"/>
          <w:szCs w:val="24"/>
          <w:lang w:val="ky-KG"/>
        </w:rPr>
        <w:tab/>
      </w:r>
      <w:r w:rsidR="00626B6E" w:rsidRPr="007C0AF4">
        <w:rPr>
          <w:rFonts w:ascii="Times New Roman" w:hAnsi="Times New Roman"/>
          <w:b/>
          <w:color w:val="000000"/>
          <w:sz w:val="24"/>
          <w:szCs w:val="24"/>
          <w:lang w:val="ky-KG"/>
        </w:rPr>
        <w:tab/>
      </w:r>
      <w:r w:rsidRPr="007C0AF4">
        <w:rPr>
          <w:rFonts w:ascii="Times New Roman" w:hAnsi="Times New Roman"/>
          <w:b/>
          <w:color w:val="000000"/>
          <w:sz w:val="24"/>
          <w:szCs w:val="24"/>
        </w:rPr>
        <w:tab/>
      </w:r>
      <w:r w:rsidRPr="007C0AF4">
        <w:rPr>
          <w:rFonts w:ascii="Times New Roman" w:hAnsi="Times New Roman"/>
          <w:b/>
          <w:color w:val="000000"/>
          <w:sz w:val="24"/>
          <w:szCs w:val="24"/>
        </w:rPr>
        <w:tab/>
      </w:r>
      <w:r w:rsidR="002C27AD" w:rsidRPr="007C0AF4">
        <w:rPr>
          <w:rFonts w:ascii="Times New Roman" w:hAnsi="Times New Roman"/>
          <w:b/>
          <w:color w:val="000000"/>
          <w:sz w:val="24"/>
          <w:szCs w:val="24"/>
        </w:rPr>
        <w:t xml:space="preserve">                   </w:t>
      </w:r>
      <w:r w:rsidR="0023588D" w:rsidRPr="007C0AF4">
        <w:rPr>
          <w:rFonts w:ascii="Times New Roman" w:hAnsi="Times New Roman"/>
          <w:b/>
          <w:color w:val="000000"/>
          <w:sz w:val="24"/>
          <w:szCs w:val="24"/>
          <w:lang w:val="ky-KG"/>
        </w:rPr>
        <w:t>Б.</w:t>
      </w:r>
      <w:r w:rsidR="00876CA5" w:rsidRPr="007C0AF4">
        <w:rPr>
          <w:rFonts w:ascii="Times New Roman" w:hAnsi="Times New Roman"/>
          <w:b/>
          <w:color w:val="000000"/>
          <w:sz w:val="24"/>
          <w:szCs w:val="24"/>
          <w:lang w:val="ky-KG"/>
        </w:rPr>
        <w:t>Дж.</w:t>
      </w:r>
      <w:r w:rsidR="0023588D" w:rsidRPr="007C0AF4">
        <w:rPr>
          <w:rFonts w:ascii="Times New Roman" w:hAnsi="Times New Roman"/>
          <w:b/>
          <w:color w:val="000000"/>
          <w:sz w:val="24"/>
          <w:szCs w:val="24"/>
          <w:lang w:val="ky-KG"/>
        </w:rPr>
        <w:t>Алиев</w:t>
      </w:r>
    </w:p>
    <w:sectPr w:rsidR="00387573" w:rsidRPr="00635160" w:rsidSect="00B34DD9">
      <w:footerReference w:type="default" r:id="rId122"/>
      <w:pgSz w:w="16838" w:h="11906" w:orient="landscape" w:code="9"/>
      <w:pgMar w:top="709"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50F" w:rsidRDefault="00C6150F" w:rsidP="00C55641">
      <w:pPr>
        <w:spacing w:after="0" w:line="240" w:lineRule="auto"/>
      </w:pPr>
      <w:r>
        <w:separator/>
      </w:r>
    </w:p>
  </w:endnote>
  <w:endnote w:type="continuationSeparator" w:id="0">
    <w:p w:rsidR="00C6150F" w:rsidRDefault="00C6150F" w:rsidP="00C55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E29" w:rsidRPr="00435C1A" w:rsidRDefault="00DB0E29">
    <w:pPr>
      <w:pStyle w:val="aa"/>
      <w:jc w:val="right"/>
      <w:rPr>
        <w:rFonts w:ascii="Times New Roman" w:hAnsi="Times New Roman"/>
      </w:rPr>
    </w:pPr>
    <w:r w:rsidRPr="00435C1A">
      <w:rPr>
        <w:rFonts w:ascii="Times New Roman" w:hAnsi="Times New Roman"/>
      </w:rPr>
      <w:fldChar w:fldCharType="begin"/>
    </w:r>
    <w:r w:rsidRPr="00435C1A">
      <w:rPr>
        <w:rFonts w:ascii="Times New Roman" w:hAnsi="Times New Roman"/>
      </w:rPr>
      <w:instrText>PAGE   \* MERGEFORMAT</w:instrText>
    </w:r>
    <w:r w:rsidRPr="00435C1A">
      <w:rPr>
        <w:rFonts w:ascii="Times New Roman" w:hAnsi="Times New Roman"/>
      </w:rPr>
      <w:fldChar w:fldCharType="separate"/>
    </w:r>
    <w:r w:rsidR="00302285">
      <w:rPr>
        <w:rFonts w:ascii="Times New Roman" w:hAnsi="Times New Roman"/>
        <w:noProof/>
      </w:rPr>
      <w:t>21</w:t>
    </w:r>
    <w:r w:rsidRPr="00435C1A">
      <w:rPr>
        <w:rFonts w:ascii="Times New Roman" w:hAnsi="Times New Roman"/>
      </w:rPr>
      <w:fldChar w:fldCharType="end"/>
    </w:r>
  </w:p>
  <w:p w:rsidR="00DB0E29" w:rsidRDefault="00DB0E29">
    <w:pPr>
      <w:pStyle w:val="aa"/>
    </w:pPr>
  </w:p>
  <w:p w:rsidR="00DB0E29" w:rsidRDefault="00DB0E2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50F" w:rsidRDefault="00C6150F" w:rsidP="00C55641">
      <w:pPr>
        <w:spacing w:after="0" w:line="240" w:lineRule="auto"/>
      </w:pPr>
      <w:r>
        <w:separator/>
      </w:r>
    </w:p>
  </w:footnote>
  <w:footnote w:type="continuationSeparator" w:id="0">
    <w:p w:rsidR="00C6150F" w:rsidRDefault="00C6150F" w:rsidP="00C556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945A3"/>
    <w:multiLevelType w:val="hybridMultilevel"/>
    <w:tmpl w:val="AEF8F45A"/>
    <w:lvl w:ilvl="0" w:tplc="AA1436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762E58"/>
    <w:multiLevelType w:val="hybridMultilevel"/>
    <w:tmpl w:val="4C6EA814"/>
    <w:lvl w:ilvl="0" w:tplc="9CFE38DA">
      <w:start w:val="1"/>
      <w:numFmt w:val="decimal"/>
      <w:lvlText w:val="%1."/>
      <w:lvlJc w:val="left"/>
      <w:pPr>
        <w:ind w:left="927" w:hanging="36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63111A2"/>
    <w:multiLevelType w:val="hybridMultilevel"/>
    <w:tmpl w:val="1ECE2034"/>
    <w:lvl w:ilvl="0" w:tplc="DB70130C">
      <w:start w:val="1"/>
      <w:numFmt w:val="decimal"/>
      <w:lvlText w:val="%1."/>
      <w:lvlJc w:val="left"/>
      <w:pPr>
        <w:ind w:left="1137" w:hanging="57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8692611"/>
    <w:multiLevelType w:val="hybridMultilevel"/>
    <w:tmpl w:val="BEA44542"/>
    <w:lvl w:ilvl="0" w:tplc="467447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BD1576A"/>
    <w:multiLevelType w:val="hybridMultilevel"/>
    <w:tmpl w:val="ECCE1EDC"/>
    <w:lvl w:ilvl="0" w:tplc="ABD829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FE36019"/>
    <w:multiLevelType w:val="hybridMultilevel"/>
    <w:tmpl w:val="A6CA06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0D04EB"/>
    <w:multiLevelType w:val="hybridMultilevel"/>
    <w:tmpl w:val="20548F50"/>
    <w:lvl w:ilvl="0" w:tplc="9D1A91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2D06AFD"/>
    <w:multiLevelType w:val="hybridMultilevel"/>
    <w:tmpl w:val="01AEEAD4"/>
    <w:lvl w:ilvl="0" w:tplc="0AACD5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0C354A"/>
    <w:multiLevelType w:val="hybridMultilevel"/>
    <w:tmpl w:val="C79C5D2C"/>
    <w:lvl w:ilvl="0" w:tplc="1A0A66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0FC20B7"/>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9F4B80"/>
    <w:multiLevelType w:val="hybridMultilevel"/>
    <w:tmpl w:val="7E9470B6"/>
    <w:lvl w:ilvl="0" w:tplc="E6025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C916169"/>
    <w:multiLevelType w:val="hybridMultilevel"/>
    <w:tmpl w:val="44225CAA"/>
    <w:lvl w:ilvl="0" w:tplc="69460C94">
      <w:start w:val="1"/>
      <w:numFmt w:val="decimal"/>
      <w:lvlText w:val="%1)"/>
      <w:lvlJc w:val="left"/>
      <w:pPr>
        <w:ind w:left="3905" w:hanging="360"/>
      </w:pPr>
      <w:rPr>
        <w:rFonts w:ascii="Times New Roman" w:eastAsia="Calibri" w:hAnsi="Times New Roman" w:cs="Times New Roman"/>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nsid w:val="5D955F00"/>
    <w:multiLevelType w:val="hybridMultilevel"/>
    <w:tmpl w:val="8ABE00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F51856"/>
    <w:multiLevelType w:val="hybridMultilevel"/>
    <w:tmpl w:val="EE6C2EE0"/>
    <w:lvl w:ilvl="0" w:tplc="C078691C">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9C73823"/>
    <w:multiLevelType w:val="hybridMultilevel"/>
    <w:tmpl w:val="93C8EA80"/>
    <w:lvl w:ilvl="0" w:tplc="82FA54C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5">
    <w:nsid w:val="715C3476"/>
    <w:multiLevelType w:val="hybridMultilevel"/>
    <w:tmpl w:val="8FFA10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C2B58B1"/>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8"/>
  </w:num>
  <w:num w:numId="4">
    <w:abstractNumId w:val="1"/>
  </w:num>
  <w:num w:numId="5">
    <w:abstractNumId w:val="12"/>
  </w:num>
  <w:num w:numId="6">
    <w:abstractNumId w:val="14"/>
  </w:num>
  <w:num w:numId="7">
    <w:abstractNumId w:val="6"/>
  </w:num>
  <w:num w:numId="8">
    <w:abstractNumId w:val="7"/>
  </w:num>
  <w:num w:numId="9">
    <w:abstractNumId w:val="13"/>
  </w:num>
  <w:num w:numId="10">
    <w:abstractNumId w:val="3"/>
  </w:num>
  <w:num w:numId="11">
    <w:abstractNumId w:val="10"/>
  </w:num>
  <w:num w:numId="12">
    <w:abstractNumId w:val="4"/>
  </w:num>
  <w:num w:numId="13">
    <w:abstractNumId w:val="2"/>
  </w:num>
  <w:num w:numId="14">
    <w:abstractNumId w:val="16"/>
  </w:num>
  <w:num w:numId="15">
    <w:abstractNumId w:val="9"/>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DEF"/>
    <w:rsid w:val="000009BC"/>
    <w:rsid w:val="00000A09"/>
    <w:rsid w:val="00000A8D"/>
    <w:rsid w:val="000020E0"/>
    <w:rsid w:val="000029F8"/>
    <w:rsid w:val="00002C20"/>
    <w:rsid w:val="0000300F"/>
    <w:rsid w:val="00003341"/>
    <w:rsid w:val="000036A6"/>
    <w:rsid w:val="00003ACF"/>
    <w:rsid w:val="00004940"/>
    <w:rsid w:val="000061B1"/>
    <w:rsid w:val="00007018"/>
    <w:rsid w:val="00007834"/>
    <w:rsid w:val="00010206"/>
    <w:rsid w:val="00011B7B"/>
    <w:rsid w:val="00011CD7"/>
    <w:rsid w:val="0001354A"/>
    <w:rsid w:val="00014570"/>
    <w:rsid w:val="00014C2E"/>
    <w:rsid w:val="00014C4D"/>
    <w:rsid w:val="00014D00"/>
    <w:rsid w:val="0001550E"/>
    <w:rsid w:val="00016057"/>
    <w:rsid w:val="00016751"/>
    <w:rsid w:val="00017140"/>
    <w:rsid w:val="00017524"/>
    <w:rsid w:val="000177D1"/>
    <w:rsid w:val="0002131D"/>
    <w:rsid w:val="0002177C"/>
    <w:rsid w:val="00022352"/>
    <w:rsid w:val="00025717"/>
    <w:rsid w:val="00025722"/>
    <w:rsid w:val="00025DF6"/>
    <w:rsid w:val="00026396"/>
    <w:rsid w:val="000302EF"/>
    <w:rsid w:val="00030A5B"/>
    <w:rsid w:val="00030C06"/>
    <w:rsid w:val="000314B9"/>
    <w:rsid w:val="00031C66"/>
    <w:rsid w:val="00031FC7"/>
    <w:rsid w:val="00032883"/>
    <w:rsid w:val="0003354F"/>
    <w:rsid w:val="000338C8"/>
    <w:rsid w:val="00033CEF"/>
    <w:rsid w:val="000357E7"/>
    <w:rsid w:val="00036904"/>
    <w:rsid w:val="00036CFA"/>
    <w:rsid w:val="00037050"/>
    <w:rsid w:val="00037135"/>
    <w:rsid w:val="000373EF"/>
    <w:rsid w:val="000379B3"/>
    <w:rsid w:val="00044324"/>
    <w:rsid w:val="00044A4B"/>
    <w:rsid w:val="00045343"/>
    <w:rsid w:val="000459D9"/>
    <w:rsid w:val="000459F6"/>
    <w:rsid w:val="00046957"/>
    <w:rsid w:val="000469AA"/>
    <w:rsid w:val="0004726E"/>
    <w:rsid w:val="000476E5"/>
    <w:rsid w:val="00047775"/>
    <w:rsid w:val="000478AD"/>
    <w:rsid w:val="00050432"/>
    <w:rsid w:val="000509A8"/>
    <w:rsid w:val="00050B0A"/>
    <w:rsid w:val="000512CD"/>
    <w:rsid w:val="00051618"/>
    <w:rsid w:val="00051AEF"/>
    <w:rsid w:val="00051F6C"/>
    <w:rsid w:val="000527CF"/>
    <w:rsid w:val="00053ADE"/>
    <w:rsid w:val="00053B13"/>
    <w:rsid w:val="000545B1"/>
    <w:rsid w:val="000546AF"/>
    <w:rsid w:val="00055205"/>
    <w:rsid w:val="0005648B"/>
    <w:rsid w:val="000567CF"/>
    <w:rsid w:val="00056D2F"/>
    <w:rsid w:val="00061718"/>
    <w:rsid w:val="0006183B"/>
    <w:rsid w:val="00064245"/>
    <w:rsid w:val="0006446A"/>
    <w:rsid w:val="00064F93"/>
    <w:rsid w:val="00065876"/>
    <w:rsid w:val="00066185"/>
    <w:rsid w:val="000667B9"/>
    <w:rsid w:val="00066DFA"/>
    <w:rsid w:val="00067188"/>
    <w:rsid w:val="00071E2D"/>
    <w:rsid w:val="0007277C"/>
    <w:rsid w:val="00072E83"/>
    <w:rsid w:val="0007311B"/>
    <w:rsid w:val="0007352D"/>
    <w:rsid w:val="00073B90"/>
    <w:rsid w:val="000740B0"/>
    <w:rsid w:val="00076FBA"/>
    <w:rsid w:val="000770F2"/>
    <w:rsid w:val="00077306"/>
    <w:rsid w:val="00077CBE"/>
    <w:rsid w:val="00082513"/>
    <w:rsid w:val="00082DEA"/>
    <w:rsid w:val="00082F6C"/>
    <w:rsid w:val="00082FDF"/>
    <w:rsid w:val="0008387F"/>
    <w:rsid w:val="000841AD"/>
    <w:rsid w:val="0008427D"/>
    <w:rsid w:val="00084A63"/>
    <w:rsid w:val="00085580"/>
    <w:rsid w:val="000855B7"/>
    <w:rsid w:val="00086F30"/>
    <w:rsid w:val="000877C2"/>
    <w:rsid w:val="00090E9C"/>
    <w:rsid w:val="00090ED2"/>
    <w:rsid w:val="00090FA8"/>
    <w:rsid w:val="00091523"/>
    <w:rsid w:val="00092896"/>
    <w:rsid w:val="00092BCA"/>
    <w:rsid w:val="00094232"/>
    <w:rsid w:val="00094371"/>
    <w:rsid w:val="00094923"/>
    <w:rsid w:val="00095353"/>
    <w:rsid w:val="000963B6"/>
    <w:rsid w:val="00096CD6"/>
    <w:rsid w:val="000A05AD"/>
    <w:rsid w:val="000A0C6B"/>
    <w:rsid w:val="000A0C7A"/>
    <w:rsid w:val="000A2762"/>
    <w:rsid w:val="000A7E17"/>
    <w:rsid w:val="000A7E5F"/>
    <w:rsid w:val="000A7E88"/>
    <w:rsid w:val="000A7F3E"/>
    <w:rsid w:val="000B02CC"/>
    <w:rsid w:val="000B056C"/>
    <w:rsid w:val="000B2444"/>
    <w:rsid w:val="000B270D"/>
    <w:rsid w:val="000B3052"/>
    <w:rsid w:val="000B3345"/>
    <w:rsid w:val="000B37F7"/>
    <w:rsid w:val="000B386E"/>
    <w:rsid w:val="000B456D"/>
    <w:rsid w:val="000B4C7F"/>
    <w:rsid w:val="000B505E"/>
    <w:rsid w:val="000B67FB"/>
    <w:rsid w:val="000B7BC2"/>
    <w:rsid w:val="000B7F55"/>
    <w:rsid w:val="000C0BB4"/>
    <w:rsid w:val="000C2263"/>
    <w:rsid w:val="000C4AAF"/>
    <w:rsid w:val="000C4DAF"/>
    <w:rsid w:val="000C50ED"/>
    <w:rsid w:val="000C5DFA"/>
    <w:rsid w:val="000C6356"/>
    <w:rsid w:val="000D2122"/>
    <w:rsid w:val="000D303D"/>
    <w:rsid w:val="000D478E"/>
    <w:rsid w:val="000D48E5"/>
    <w:rsid w:val="000D6756"/>
    <w:rsid w:val="000E0865"/>
    <w:rsid w:val="000E0B29"/>
    <w:rsid w:val="000E1884"/>
    <w:rsid w:val="000E1F87"/>
    <w:rsid w:val="000E28B3"/>
    <w:rsid w:val="000E28CD"/>
    <w:rsid w:val="000E2B06"/>
    <w:rsid w:val="000E35F2"/>
    <w:rsid w:val="000E368E"/>
    <w:rsid w:val="000E3C44"/>
    <w:rsid w:val="000E4246"/>
    <w:rsid w:val="000F0FB6"/>
    <w:rsid w:val="000F1967"/>
    <w:rsid w:val="000F2A38"/>
    <w:rsid w:val="000F3D3D"/>
    <w:rsid w:val="000F52FD"/>
    <w:rsid w:val="000F56BE"/>
    <w:rsid w:val="000F6096"/>
    <w:rsid w:val="000F6479"/>
    <w:rsid w:val="000F7480"/>
    <w:rsid w:val="000F7F33"/>
    <w:rsid w:val="00100E80"/>
    <w:rsid w:val="00101878"/>
    <w:rsid w:val="001019DF"/>
    <w:rsid w:val="00101B38"/>
    <w:rsid w:val="001025FE"/>
    <w:rsid w:val="0010386E"/>
    <w:rsid w:val="001045A6"/>
    <w:rsid w:val="00104EB7"/>
    <w:rsid w:val="00105230"/>
    <w:rsid w:val="001059EB"/>
    <w:rsid w:val="0010773A"/>
    <w:rsid w:val="0011055B"/>
    <w:rsid w:val="00111821"/>
    <w:rsid w:val="00111E5F"/>
    <w:rsid w:val="001123BC"/>
    <w:rsid w:val="001124BF"/>
    <w:rsid w:val="001135A8"/>
    <w:rsid w:val="0011409F"/>
    <w:rsid w:val="00114DD9"/>
    <w:rsid w:val="001159AF"/>
    <w:rsid w:val="00115D6E"/>
    <w:rsid w:val="00116BC3"/>
    <w:rsid w:val="0011751C"/>
    <w:rsid w:val="00117675"/>
    <w:rsid w:val="001220F0"/>
    <w:rsid w:val="00122BAC"/>
    <w:rsid w:val="00122C1B"/>
    <w:rsid w:val="00123676"/>
    <w:rsid w:val="00123BB8"/>
    <w:rsid w:val="0012466B"/>
    <w:rsid w:val="001248FF"/>
    <w:rsid w:val="00125242"/>
    <w:rsid w:val="0012573A"/>
    <w:rsid w:val="00126C33"/>
    <w:rsid w:val="00127218"/>
    <w:rsid w:val="0012782D"/>
    <w:rsid w:val="00127DD1"/>
    <w:rsid w:val="00127E85"/>
    <w:rsid w:val="00127FA6"/>
    <w:rsid w:val="00130BD0"/>
    <w:rsid w:val="00130C87"/>
    <w:rsid w:val="00130F17"/>
    <w:rsid w:val="0013148D"/>
    <w:rsid w:val="001318F3"/>
    <w:rsid w:val="00131909"/>
    <w:rsid w:val="00132BCB"/>
    <w:rsid w:val="0013446C"/>
    <w:rsid w:val="00135AFA"/>
    <w:rsid w:val="00137061"/>
    <w:rsid w:val="00140815"/>
    <w:rsid w:val="00140B21"/>
    <w:rsid w:val="00140EEF"/>
    <w:rsid w:val="00146D4D"/>
    <w:rsid w:val="00146E62"/>
    <w:rsid w:val="001472C3"/>
    <w:rsid w:val="00147961"/>
    <w:rsid w:val="00150657"/>
    <w:rsid w:val="00150D55"/>
    <w:rsid w:val="0015335A"/>
    <w:rsid w:val="001546F5"/>
    <w:rsid w:val="001547AB"/>
    <w:rsid w:val="0015557C"/>
    <w:rsid w:val="0015626A"/>
    <w:rsid w:val="0015660D"/>
    <w:rsid w:val="00156902"/>
    <w:rsid w:val="001610A4"/>
    <w:rsid w:val="001612AE"/>
    <w:rsid w:val="00162129"/>
    <w:rsid w:val="00162F74"/>
    <w:rsid w:val="0016325C"/>
    <w:rsid w:val="00163D0B"/>
    <w:rsid w:val="001653B7"/>
    <w:rsid w:val="0016662E"/>
    <w:rsid w:val="00166DBC"/>
    <w:rsid w:val="00166DDD"/>
    <w:rsid w:val="00167170"/>
    <w:rsid w:val="00167F4A"/>
    <w:rsid w:val="00170553"/>
    <w:rsid w:val="00170CE8"/>
    <w:rsid w:val="00171B4F"/>
    <w:rsid w:val="0017260E"/>
    <w:rsid w:val="00172CAC"/>
    <w:rsid w:val="00172F75"/>
    <w:rsid w:val="001744A0"/>
    <w:rsid w:val="00174FF1"/>
    <w:rsid w:val="001766A6"/>
    <w:rsid w:val="00177837"/>
    <w:rsid w:val="00181238"/>
    <w:rsid w:val="001817B5"/>
    <w:rsid w:val="0018291A"/>
    <w:rsid w:val="00182926"/>
    <w:rsid w:val="00182C7E"/>
    <w:rsid w:val="00182DBF"/>
    <w:rsid w:val="00186B3C"/>
    <w:rsid w:val="001911F0"/>
    <w:rsid w:val="00191447"/>
    <w:rsid w:val="001928FE"/>
    <w:rsid w:val="0019317E"/>
    <w:rsid w:val="00194A10"/>
    <w:rsid w:val="00194BB2"/>
    <w:rsid w:val="00194EE1"/>
    <w:rsid w:val="001954C5"/>
    <w:rsid w:val="00196073"/>
    <w:rsid w:val="001974E3"/>
    <w:rsid w:val="00197E56"/>
    <w:rsid w:val="00197F93"/>
    <w:rsid w:val="001A050A"/>
    <w:rsid w:val="001A0FE0"/>
    <w:rsid w:val="001A31DE"/>
    <w:rsid w:val="001A47CF"/>
    <w:rsid w:val="001A6345"/>
    <w:rsid w:val="001A6D26"/>
    <w:rsid w:val="001A7509"/>
    <w:rsid w:val="001B0C35"/>
    <w:rsid w:val="001B1148"/>
    <w:rsid w:val="001B12FF"/>
    <w:rsid w:val="001B29C3"/>
    <w:rsid w:val="001B3D9C"/>
    <w:rsid w:val="001B5336"/>
    <w:rsid w:val="001B5BBF"/>
    <w:rsid w:val="001B5E6A"/>
    <w:rsid w:val="001B7358"/>
    <w:rsid w:val="001B755A"/>
    <w:rsid w:val="001B7972"/>
    <w:rsid w:val="001B7B41"/>
    <w:rsid w:val="001C005E"/>
    <w:rsid w:val="001C2840"/>
    <w:rsid w:val="001C58C4"/>
    <w:rsid w:val="001C6D64"/>
    <w:rsid w:val="001C7430"/>
    <w:rsid w:val="001D0A94"/>
    <w:rsid w:val="001D18D8"/>
    <w:rsid w:val="001D20E7"/>
    <w:rsid w:val="001D2133"/>
    <w:rsid w:val="001D2DD3"/>
    <w:rsid w:val="001D39CA"/>
    <w:rsid w:val="001D48DE"/>
    <w:rsid w:val="001D54F6"/>
    <w:rsid w:val="001D62D2"/>
    <w:rsid w:val="001D6F35"/>
    <w:rsid w:val="001D7417"/>
    <w:rsid w:val="001D7680"/>
    <w:rsid w:val="001D7845"/>
    <w:rsid w:val="001E0AEC"/>
    <w:rsid w:val="001E0E51"/>
    <w:rsid w:val="001E119D"/>
    <w:rsid w:val="001E1F6F"/>
    <w:rsid w:val="001E3A3A"/>
    <w:rsid w:val="001E42A7"/>
    <w:rsid w:val="001E490B"/>
    <w:rsid w:val="001E6B64"/>
    <w:rsid w:val="001E6D29"/>
    <w:rsid w:val="001E6D88"/>
    <w:rsid w:val="001E7B1C"/>
    <w:rsid w:val="001F0A86"/>
    <w:rsid w:val="001F0B74"/>
    <w:rsid w:val="001F0D3B"/>
    <w:rsid w:val="001F1DC5"/>
    <w:rsid w:val="001F22EC"/>
    <w:rsid w:val="001F231D"/>
    <w:rsid w:val="001F25C8"/>
    <w:rsid w:val="001F2B4D"/>
    <w:rsid w:val="001F41B5"/>
    <w:rsid w:val="001F4F09"/>
    <w:rsid w:val="001F534B"/>
    <w:rsid w:val="001F5732"/>
    <w:rsid w:val="001F578F"/>
    <w:rsid w:val="001F57F6"/>
    <w:rsid w:val="001F66A1"/>
    <w:rsid w:val="001F6A92"/>
    <w:rsid w:val="001F6C9F"/>
    <w:rsid w:val="001F725B"/>
    <w:rsid w:val="00200F30"/>
    <w:rsid w:val="00202507"/>
    <w:rsid w:val="00203329"/>
    <w:rsid w:val="00204E74"/>
    <w:rsid w:val="00205FB8"/>
    <w:rsid w:val="00206F69"/>
    <w:rsid w:val="00207EF8"/>
    <w:rsid w:val="002113A3"/>
    <w:rsid w:val="002123B3"/>
    <w:rsid w:val="002124F6"/>
    <w:rsid w:val="0021381D"/>
    <w:rsid w:val="00213A1E"/>
    <w:rsid w:val="002145DD"/>
    <w:rsid w:val="00216070"/>
    <w:rsid w:val="002161C8"/>
    <w:rsid w:val="002163D3"/>
    <w:rsid w:val="002177E2"/>
    <w:rsid w:val="002204AA"/>
    <w:rsid w:val="00223EAF"/>
    <w:rsid w:val="00225778"/>
    <w:rsid w:val="00225AFE"/>
    <w:rsid w:val="00226508"/>
    <w:rsid w:val="00226CA9"/>
    <w:rsid w:val="00230A8D"/>
    <w:rsid w:val="00231CD2"/>
    <w:rsid w:val="00231D35"/>
    <w:rsid w:val="002329F1"/>
    <w:rsid w:val="00232B58"/>
    <w:rsid w:val="00232D7E"/>
    <w:rsid w:val="0023364E"/>
    <w:rsid w:val="0023574A"/>
    <w:rsid w:val="0023588D"/>
    <w:rsid w:val="0023639F"/>
    <w:rsid w:val="002379E8"/>
    <w:rsid w:val="002401D3"/>
    <w:rsid w:val="00240757"/>
    <w:rsid w:val="00241B16"/>
    <w:rsid w:val="0024364A"/>
    <w:rsid w:val="00243A61"/>
    <w:rsid w:val="00244A8D"/>
    <w:rsid w:val="00245090"/>
    <w:rsid w:val="0024548E"/>
    <w:rsid w:val="00245817"/>
    <w:rsid w:val="00245A2A"/>
    <w:rsid w:val="00245DC8"/>
    <w:rsid w:val="002461D1"/>
    <w:rsid w:val="00246FCB"/>
    <w:rsid w:val="00247D10"/>
    <w:rsid w:val="00247E92"/>
    <w:rsid w:val="002504ED"/>
    <w:rsid w:val="0025125E"/>
    <w:rsid w:val="0025154F"/>
    <w:rsid w:val="002515DC"/>
    <w:rsid w:val="00251FAD"/>
    <w:rsid w:val="00253C96"/>
    <w:rsid w:val="00253D6A"/>
    <w:rsid w:val="0025443E"/>
    <w:rsid w:val="002555B3"/>
    <w:rsid w:val="00255A40"/>
    <w:rsid w:val="00255B5E"/>
    <w:rsid w:val="002569AC"/>
    <w:rsid w:val="00262458"/>
    <w:rsid w:val="0026330A"/>
    <w:rsid w:val="0026392B"/>
    <w:rsid w:val="00264BE6"/>
    <w:rsid w:val="002655B4"/>
    <w:rsid w:val="00265F2D"/>
    <w:rsid w:val="00266748"/>
    <w:rsid w:val="002673E5"/>
    <w:rsid w:val="00270BD3"/>
    <w:rsid w:val="00271771"/>
    <w:rsid w:val="00271E28"/>
    <w:rsid w:val="002732E2"/>
    <w:rsid w:val="00273490"/>
    <w:rsid w:val="002769FD"/>
    <w:rsid w:val="0028100F"/>
    <w:rsid w:val="00281E62"/>
    <w:rsid w:val="002829B8"/>
    <w:rsid w:val="00283504"/>
    <w:rsid w:val="0028454A"/>
    <w:rsid w:val="00285180"/>
    <w:rsid w:val="00285588"/>
    <w:rsid w:val="00287A66"/>
    <w:rsid w:val="002901B0"/>
    <w:rsid w:val="002905B9"/>
    <w:rsid w:val="0029074F"/>
    <w:rsid w:val="00290D1D"/>
    <w:rsid w:val="002920CD"/>
    <w:rsid w:val="00292328"/>
    <w:rsid w:val="00292F93"/>
    <w:rsid w:val="00294095"/>
    <w:rsid w:val="002943FB"/>
    <w:rsid w:val="00294627"/>
    <w:rsid w:val="002951C6"/>
    <w:rsid w:val="002960A7"/>
    <w:rsid w:val="002966D2"/>
    <w:rsid w:val="00296702"/>
    <w:rsid w:val="002A0671"/>
    <w:rsid w:val="002A12E7"/>
    <w:rsid w:val="002A185A"/>
    <w:rsid w:val="002A2A5E"/>
    <w:rsid w:val="002A3E48"/>
    <w:rsid w:val="002A596B"/>
    <w:rsid w:val="002A5E43"/>
    <w:rsid w:val="002A5FF2"/>
    <w:rsid w:val="002B01CE"/>
    <w:rsid w:val="002B0709"/>
    <w:rsid w:val="002B0D6D"/>
    <w:rsid w:val="002B2542"/>
    <w:rsid w:val="002B2F3B"/>
    <w:rsid w:val="002B31F1"/>
    <w:rsid w:val="002B5934"/>
    <w:rsid w:val="002B7601"/>
    <w:rsid w:val="002B76D8"/>
    <w:rsid w:val="002C0B81"/>
    <w:rsid w:val="002C1716"/>
    <w:rsid w:val="002C27AD"/>
    <w:rsid w:val="002C4DC1"/>
    <w:rsid w:val="002C5B77"/>
    <w:rsid w:val="002C62CF"/>
    <w:rsid w:val="002C6998"/>
    <w:rsid w:val="002C69EA"/>
    <w:rsid w:val="002C7387"/>
    <w:rsid w:val="002C7624"/>
    <w:rsid w:val="002C7625"/>
    <w:rsid w:val="002D0678"/>
    <w:rsid w:val="002D0C71"/>
    <w:rsid w:val="002D0D61"/>
    <w:rsid w:val="002D3730"/>
    <w:rsid w:val="002D5279"/>
    <w:rsid w:val="002D6E41"/>
    <w:rsid w:val="002D740B"/>
    <w:rsid w:val="002D7CDF"/>
    <w:rsid w:val="002E0225"/>
    <w:rsid w:val="002E123C"/>
    <w:rsid w:val="002E2331"/>
    <w:rsid w:val="002E2BF9"/>
    <w:rsid w:val="002E2E1F"/>
    <w:rsid w:val="002E38BC"/>
    <w:rsid w:val="002E3976"/>
    <w:rsid w:val="002E3DE8"/>
    <w:rsid w:val="002E3FB9"/>
    <w:rsid w:val="002E40CC"/>
    <w:rsid w:val="002E4224"/>
    <w:rsid w:val="002E4EC8"/>
    <w:rsid w:val="002E55A2"/>
    <w:rsid w:val="002E6553"/>
    <w:rsid w:val="002E744B"/>
    <w:rsid w:val="002E7BAA"/>
    <w:rsid w:val="002E7E86"/>
    <w:rsid w:val="002F0275"/>
    <w:rsid w:val="002F1404"/>
    <w:rsid w:val="002F335A"/>
    <w:rsid w:val="002F3E7A"/>
    <w:rsid w:val="002F4AEE"/>
    <w:rsid w:val="002F664D"/>
    <w:rsid w:val="002F6CF5"/>
    <w:rsid w:val="00300995"/>
    <w:rsid w:val="00302285"/>
    <w:rsid w:val="003040F9"/>
    <w:rsid w:val="003042E9"/>
    <w:rsid w:val="003047B1"/>
    <w:rsid w:val="00304832"/>
    <w:rsid w:val="00304E2E"/>
    <w:rsid w:val="0030534F"/>
    <w:rsid w:val="00305E67"/>
    <w:rsid w:val="00305E74"/>
    <w:rsid w:val="003061E2"/>
    <w:rsid w:val="003112D7"/>
    <w:rsid w:val="0031183B"/>
    <w:rsid w:val="0031380C"/>
    <w:rsid w:val="00313A6A"/>
    <w:rsid w:val="00313BC6"/>
    <w:rsid w:val="0031557A"/>
    <w:rsid w:val="00320771"/>
    <w:rsid w:val="003239A9"/>
    <w:rsid w:val="003263A7"/>
    <w:rsid w:val="00330630"/>
    <w:rsid w:val="00335019"/>
    <w:rsid w:val="003378B3"/>
    <w:rsid w:val="0034054F"/>
    <w:rsid w:val="00340CB4"/>
    <w:rsid w:val="00341365"/>
    <w:rsid w:val="00341557"/>
    <w:rsid w:val="00344166"/>
    <w:rsid w:val="00344D1B"/>
    <w:rsid w:val="003463B6"/>
    <w:rsid w:val="0034651C"/>
    <w:rsid w:val="00351181"/>
    <w:rsid w:val="00351625"/>
    <w:rsid w:val="003517A1"/>
    <w:rsid w:val="003527C4"/>
    <w:rsid w:val="00353096"/>
    <w:rsid w:val="003530A4"/>
    <w:rsid w:val="00353527"/>
    <w:rsid w:val="00353C36"/>
    <w:rsid w:val="00354DB7"/>
    <w:rsid w:val="00355701"/>
    <w:rsid w:val="0035578F"/>
    <w:rsid w:val="00355A22"/>
    <w:rsid w:val="00357047"/>
    <w:rsid w:val="00357AB7"/>
    <w:rsid w:val="003602B2"/>
    <w:rsid w:val="00361BA0"/>
    <w:rsid w:val="00362DF7"/>
    <w:rsid w:val="00364F9D"/>
    <w:rsid w:val="00366609"/>
    <w:rsid w:val="00371C61"/>
    <w:rsid w:val="00371DE5"/>
    <w:rsid w:val="003720E7"/>
    <w:rsid w:val="003730C8"/>
    <w:rsid w:val="003730DA"/>
    <w:rsid w:val="00373CB6"/>
    <w:rsid w:val="00374E55"/>
    <w:rsid w:val="00377E06"/>
    <w:rsid w:val="0038065D"/>
    <w:rsid w:val="0038077C"/>
    <w:rsid w:val="003816B3"/>
    <w:rsid w:val="0038188A"/>
    <w:rsid w:val="003849F0"/>
    <w:rsid w:val="003863D6"/>
    <w:rsid w:val="003871C7"/>
    <w:rsid w:val="003874E2"/>
    <w:rsid w:val="00387573"/>
    <w:rsid w:val="00387A32"/>
    <w:rsid w:val="00387AEA"/>
    <w:rsid w:val="00390E84"/>
    <w:rsid w:val="00390EE8"/>
    <w:rsid w:val="00391E49"/>
    <w:rsid w:val="003941C4"/>
    <w:rsid w:val="00396ACA"/>
    <w:rsid w:val="00396B69"/>
    <w:rsid w:val="003A0670"/>
    <w:rsid w:val="003A0D90"/>
    <w:rsid w:val="003A1A36"/>
    <w:rsid w:val="003A22FE"/>
    <w:rsid w:val="003A231A"/>
    <w:rsid w:val="003A33E9"/>
    <w:rsid w:val="003A4998"/>
    <w:rsid w:val="003A5849"/>
    <w:rsid w:val="003A6D5B"/>
    <w:rsid w:val="003A7029"/>
    <w:rsid w:val="003A70D7"/>
    <w:rsid w:val="003A711A"/>
    <w:rsid w:val="003A763C"/>
    <w:rsid w:val="003B02F4"/>
    <w:rsid w:val="003B047B"/>
    <w:rsid w:val="003B0C34"/>
    <w:rsid w:val="003B1006"/>
    <w:rsid w:val="003B28A8"/>
    <w:rsid w:val="003B5DF5"/>
    <w:rsid w:val="003C096C"/>
    <w:rsid w:val="003C0E53"/>
    <w:rsid w:val="003C1195"/>
    <w:rsid w:val="003C146A"/>
    <w:rsid w:val="003C168F"/>
    <w:rsid w:val="003C1F41"/>
    <w:rsid w:val="003C23AB"/>
    <w:rsid w:val="003C2B97"/>
    <w:rsid w:val="003C3027"/>
    <w:rsid w:val="003C357C"/>
    <w:rsid w:val="003C452D"/>
    <w:rsid w:val="003C5061"/>
    <w:rsid w:val="003C643B"/>
    <w:rsid w:val="003C681B"/>
    <w:rsid w:val="003C7666"/>
    <w:rsid w:val="003C7867"/>
    <w:rsid w:val="003D0367"/>
    <w:rsid w:val="003D04FF"/>
    <w:rsid w:val="003D0A54"/>
    <w:rsid w:val="003D0EE7"/>
    <w:rsid w:val="003D27CC"/>
    <w:rsid w:val="003D30DA"/>
    <w:rsid w:val="003D3686"/>
    <w:rsid w:val="003D3EEF"/>
    <w:rsid w:val="003D45D0"/>
    <w:rsid w:val="003D4D61"/>
    <w:rsid w:val="003D4ED4"/>
    <w:rsid w:val="003D4F1B"/>
    <w:rsid w:val="003D5062"/>
    <w:rsid w:val="003D5AB7"/>
    <w:rsid w:val="003D6C0B"/>
    <w:rsid w:val="003D7712"/>
    <w:rsid w:val="003D7FF4"/>
    <w:rsid w:val="003E01A6"/>
    <w:rsid w:val="003E07BD"/>
    <w:rsid w:val="003E412C"/>
    <w:rsid w:val="003E4BF8"/>
    <w:rsid w:val="003E4DE6"/>
    <w:rsid w:val="003E4E84"/>
    <w:rsid w:val="003E507B"/>
    <w:rsid w:val="003E5B6F"/>
    <w:rsid w:val="003E6E0F"/>
    <w:rsid w:val="003E7716"/>
    <w:rsid w:val="003E7AE0"/>
    <w:rsid w:val="003F0FF9"/>
    <w:rsid w:val="003F16FE"/>
    <w:rsid w:val="003F1BAB"/>
    <w:rsid w:val="003F2886"/>
    <w:rsid w:val="003F2C03"/>
    <w:rsid w:val="003F323B"/>
    <w:rsid w:val="003F3756"/>
    <w:rsid w:val="003F3FF7"/>
    <w:rsid w:val="003F4740"/>
    <w:rsid w:val="003F5E82"/>
    <w:rsid w:val="003F61D2"/>
    <w:rsid w:val="003F78F6"/>
    <w:rsid w:val="0040099A"/>
    <w:rsid w:val="0040206D"/>
    <w:rsid w:val="00402904"/>
    <w:rsid w:val="00402D3F"/>
    <w:rsid w:val="00402F93"/>
    <w:rsid w:val="00403084"/>
    <w:rsid w:val="0040353B"/>
    <w:rsid w:val="00403D1E"/>
    <w:rsid w:val="00404BA9"/>
    <w:rsid w:val="00404CA1"/>
    <w:rsid w:val="004055A8"/>
    <w:rsid w:val="00406A54"/>
    <w:rsid w:val="00407808"/>
    <w:rsid w:val="00410709"/>
    <w:rsid w:val="004108D6"/>
    <w:rsid w:val="00410DFB"/>
    <w:rsid w:val="00410E5B"/>
    <w:rsid w:val="00412A1D"/>
    <w:rsid w:val="00413334"/>
    <w:rsid w:val="004145D7"/>
    <w:rsid w:val="00414F68"/>
    <w:rsid w:val="004157E5"/>
    <w:rsid w:val="00416C5D"/>
    <w:rsid w:val="004172C7"/>
    <w:rsid w:val="0041749F"/>
    <w:rsid w:val="00417AB5"/>
    <w:rsid w:val="00417F60"/>
    <w:rsid w:val="00423257"/>
    <w:rsid w:val="00423E8B"/>
    <w:rsid w:val="00424D45"/>
    <w:rsid w:val="004251B3"/>
    <w:rsid w:val="004260A6"/>
    <w:rsid w:val="0042630C"/>
    <w:rsid w:val="0042637B"/>
    <w:rsid w:val="00427F9C"/>
    <w:rsid w:val="00430686"/>
    <w:rsid w:val="00430768"/>
    <w:rsid w:val="004310BA"/>
    <w:rsid w:val="00434373"/>
    <w:rsid w:val="00434759"/>
    <w:rsid w:val="00434AC4"/>
    <w:rsid w:val="0043582B"/>
    <w:rsid w:val="00435C1A"/>
    <w:rsid w:val="0043637E"/>
    <w:rsid w:val="0043638A"/>
    <w:rsid w:val="00437BE5"/>
    <w:rsid w:val="004405F1"/>
    <w:rsid w:val="004411F6"/>
    <w:rsid w:val="00441726"/>
    <w:rsid w:val="00441A20"/>
    <w:rsid w:val="00441D94"/>
    <w:rsid w:val="00442B6D"/>
    <w:rsid w:val="00442B81"/>
    <w:rsid w:val="004459AE"/>
    <w:rsid w:val="00446B3D"/>
    <w:rsid w:val="00446D6E"/>
    <w:rsid w:val="00447E83"/>
    <w:rsid w:val="00451533"/>
    <w:rsid w:val="00452468"/>
    <w:rsid w:val="00461101"/>
    <w:rsid w:val="00462BC3"/>
    <w:rsid w:val="00462E37"/>
    <w:rsid w:val="0046589E"/>
    <w:rsid w:val="00467C0D"/>
    <w:rsid w:val="00470143"/>
    <w:rsid w:val="00470936"/>
    <w:rsid w:val="004728E7"/>
    <w:rsid w:val="00474D28"/>
    <w:rsid w:val="00474EDC"/>
    <w:rsid w:val="00475A0F"/>
    <w:rsid w:val="00475D4D"/>
    <w:rsid w:val="00476D30"/>
    <w:rsid w:val="00481753"/>
    <w:rsid w:val="004858E4"/>
    <w:rsid w:val="00486832"/>
    <w:rsid w:val="004870F8"/>
    <w:rsid w:val="0048765B"/>
    <w:rsid w:val="004910E7"/>
    <w:rsid w:val="00491ECC"/>
    <w:rsid w:val="00492196"/>
    <w:rsid w:val="004925A2"/>
    <w:rsid w:val="00492844"/>
    <w:rsid w:val="004930F2"/>
    <w:rsid w:val="00493A42"/>
    <w:rsid w:val="004957BF"/>
    <w:rsid w:val="00495A8E"/>
    <w:rsid w:val="00496E4B"/>
    <w:rsid w:val="0049763E"/>
    <w:rsid w:val="004A00DD"/>
    <w:rsid w:val="004A0960"/>
    <w:rsid w:val="004A0A2F"/>
    <w:rsid w:val="004A163F"/>
    <w:rsid w:val="004A179C"/>
    <w:rsid w:val="004A1D7A"/>
    <w:rsid w:val="004A255A"/>
    <w:rsid w:val="004A29A8"/>
    <w:rsid w:val="004A2F75"/>
    <w:rsid w:val="004A39E4"/>
    <w:rsid w:val="004A4A17"/>
    <w:rsid w:val="004A4B1A"/>
    <w:rsid w:val="004A6476"/>
    <w:rsid w:val="004B1173"/>
    <w:rsid w:val="004B1420"/>
    <w:rsid w:val="004B22DF"/>
    <w:rsid w:val="004B2E13"/>
    <w:rsid w:val="004B3841"/>
    <w:rsid w:val="004B3C56"/>
    <w:rsid w:val="004B43A3"/>
    <w:rsid w:val="004B5DF8"/>
    <w:rsid w:val="004B6130"/>
    <w:rsid w:val="004B649B"/>
    <w:rsid w:val="004B7C62"/>
    <w:rsid w:val="004B7D1D"/>
    <w:rsid w:val="004C0554"/>
    <w:rsid w:val="004C1698"/>
    <w:rsid w:val="004C1F6D"/>
    <w:rsid w:val="004C23E2"/>
    <w:rsid w:val="004C371C"/>
    <w:rsid w:val="004C424B"/>
    <w:rsid w:val="004C445D"/>
    <w:rsid w:val="004C5F8D"/>
    <w:rsid w:val="004C62C1"/>
    <w:rsid w:val="004C72BD"/>
    <w:rsid w:val="004C7463"/>
    <w:rsid w:val="004D1BDE"/>
    <w:rsid w:val="004D21E3"/>
    <w:rsid w:val="004D2625"/>
    <w:rsid w:val="004D5148"/>
    <w:rsid w:val="004D5D53"/>
    <w:rsid w:val="004D6522"/>
    <w:rsid w:val="004D7359"/>
    <w:rsid w:val="004D7565"/>
    <w:rsid w:val="004E2765"/>
    <w:rsid w:val="004E27DB"/>
    <w:rsid w:val="004E39EC"/>
    <w:rsid w:val="004E5350"/>
    <w:rsid w:val="004E699C"/>
    <w:rsid w:val="004F02D4"/>
    <w:rsid w:val="004F11CB"/>
    <w:rsid w:val="004F1660"/>
    <w:rsid w:val="004F1946"/>
    <w:rsid w:val="004F2B7E"/>
    <w:rsid w:val="004F2DED"/>
    <w:rsid w:val="004F39CD"/>
    <w:rsid w:val="004F67F1"/>
    <w:rsid w:val="004F7A15"/>
    <w:rsid w:val="0050049E"/>
    <w:rsid w:val="0050118B"/>
    <w:rsid w:val="00502BF5"/>
    <w:rsid w:val="005031DF"/>
    <w:rsid w:val="0050389E"/>
    <w:rsid w:val="00504498"/>
    <w:rsid w:val="005066DF"/>
    <w:rsid w:val="0051034D"/>
    <w:rsid w:val="00510699"/>
    <w:rsid w:val="00510E26"/>
    <w:rsid w:val="005116CA"/>
    <w:rsid w:val="00511967"/>
    <w:rsid w:val="00511FC0"/>
    <w:rsid w:val="005132CC"/>
    <w:rsid w:val="0051360F"/>
    <w:rsid w:val="00515504"/>
    <w:rsid w:val="00515622"/>
    <w:rsid w:val="005157E7"/>
    <w:rsid w:val="00515EA5"/>
    <w:rsid w:val="0051725D"/>
    <w:rsid w:val="005204E7"/>
    <w:rsid w:val="00520BD5"/>
    <w:rsid w:val="00522936"/>
    <w:rsid w:val="00523560"/>
    <w:rsid w:val="005238E0"/>
    <w:rsid w:val="00523F23"/>
    <w:rsid w:val="005246AB"/>
    <w:rsid w:val="00524878"/>
    <w:rsid w:val="005248AC"/>
    <w:rsid w:val="00524EBC"/>
    <w:rsid w:val="005250B8"/>
    <w:rsid w:val="005255D3"/>
    <w:rsid w:val="00526903"/>
    <w:rsid w:val="00527BAF"/>
    <w:rsid w:val="00531FEF"/>
    <w:rsid w:val="0053246D"/>
    <w:rsid w:val="00532A94"/>
    <w:rsid w:val="0053415E"/>
    <w:rsid w:val="005344B9"/>
    <w:rsid w:val="00535CA1"/>
    <w:rsid w:val="005401FD"/>
    <w:rsid w:val="0054043D"/>
    <w:rsid w:val="00541261"/>
    <w:rsid w:val="0054134C"/>
    <w:rsid w:val="005448D2"/>
    <w:rsid w:val="00546087"/>
    <w:rsid w:val="005465A9"/>
    <w:rsid w:val="005513C4"/>
    <w:rsid w:val="0055142F"/>
    <w:rsid w:val="005526CB"/>
    <w:rsid w:val="00553940"/>
    <w:rsid w:val="00554FC0"/>
    <w:rsid w:val="00562585"/>
    <w:rsid w:val="0056259A"/>
    <w:rsid w:val="00562F3B"/>
    <w:rsid w:val="005664D1"/>
    <w:rsid w:val="00566FB8"/>
    <w:rsid w:val="00567E2A"/>
    <w:rsid w:val="005702FC"/>
    <w:rsid w:val="005731FF"/>
    <w:rsid w:val="00573871"/>
    <w:rsid w:val="00573BDB"/>
    <w:rsid w:val="005743D9"/>
    <w:rsid w:val="005763B4"/>
    <w:rsid w:val="0058173F"/>
    <w:rsid w:val="00582A20"/>
    <w:rsid w:val="00582B72"/>
    <w:rsid w:val="00583614"/>
    <w:rsid w:val="00583A2E"/>
    <w:rsid w:val="0058502E"/>
    <w:rsid w:val="005868E5"/>
    <w:rsid w:val="00586A6C"/>
    <w:rsid w:val="00587D7C"/>
    <w:rsid w:val="005900C3"/>
    <w:rsid w:val="005901DC"/>
    <w:rsid w:val="005901EF"/>
    <w:rsid w:val="0059078F"/>
    <w:rsid w:val="00594921"/>
    <w:rsid w:val="005968C9"/>
    <w:rsid w:val="00597A3E"/>
    <w:rsid w:val="005A3EE4"/>
    <w:rsid w:val="005A4795"/>
    <w:rsid w:val="005A484C"/>
    <w:rsid w:val="005A5B55"/>
    <w:rsid w:val="005A7820"/>
    <w:rsid w:val="005A79E8"/>
    <w:rsid w:val="005B0B60"/>
    <w:rsid w:val="005B0E65"/>
    <w:rsid w:val="005B27CF"/>
    <w:rsid w:val="005B3498"/>
    <w:rsid w:val="005B40F5"/>
    <w:rsid w:val="005B4117"/>
    <w:rsid w:val="005B43B3"/>
    <w:rsid w:val="005B48DC"/>
    <w:rsid w:val="005B71C4"/>
    <w:rsid w:val="005B764F"/>
    <w:rsid w:val="005B792B"/>
    <w:rsid w:val="005C00CB"/>
    <w:rsid w:val="005C26EA"/>
    <w:rsid w:val="005C2ECB"/>
    <w:rsid w:val="005C40C3"/>
    <w:rsid w:val="005C50BE"/>
    <w:rsid w:val="005C64EF"/>
    <w:rsid w:val="005C7799"/>
    <w:rsid w:val="005C7882"/>
    <w:rsid w:val="005D25D2"/>
    <w:rsid w:val="005D32FE"/>
    <w:rsid w:val="005D35A7"/>
    <w:rsid w:val="005D365A"/>
    <w:rsid w:val="005D4634"/>
    <w:rsid w:val="005D4B71"/>
    <w:rsid w:val="005D540D"/>
    <w:rsid w:val="005D5546"/>
    <w:rsid w:val="005D6684"/>
    <w:rsid w:val="005D6EB1"/>
    <w:rsid w:val="005D7248"/>
    <w:rsid w:val="005D7968"/>
    <w:rsid w:val="005D7993"/>
    <w:rsid w:val="005D7F42"/>
    <w:rsid w:val="005E4AD9"/>
    <w:rsid w:val="005E6867"/>
    <w:rsid w:val="005F02D8"/>
    <w:rsid w:val="005F18AB"/>
    <w:rsid w:val="005F3F9A"/>
    <w:rsid w:val="005F6874"/>
    <w:rsid w:val="005F6C23"/>
    <w:rsid w:val="006001F7"/>
    <w:rsid w:val="006006E0"/>
    <w:rsid w:val="0060105F"/>
    <w:rsid w:val="00602188"/>
    <w:rsid w:val="006034BF"/>
    <w:rsid w:val="00603B6D"/>
    <w:rsid w:val="00604BA7"/>
    <w:rsid w:val="00605534"/>
    <w:rsid w:val="006059EC"/>
    <w:rsid w:val="00605DFF"/>
    <w:rsid w:val="00606DB8"/>
    <w:rsid w:val="00610484"/>
    <w:rsid w:val="00612188"/>
    <w:rsid w:val="006128CD"/>
    <w:rsid w:val="00613619"/>
    <w:rsid w:val="00614208"/>
    <w:rsid w:val="00614F9E"/>
    <w:rsid w:val="00615907"/>
    <w:rsid w:val="00615D3E"/>
    <w:rsid w:val="0061685B"/>
    <w:rsid w:val="00616F09"/>
    <w:rsid w:val="0061789E"/>
    <w:rsid w:val="00620CD7"/>
    <w:rsid w:val="00620EDA"/>
    <w:rsid w:val="00621381"/>
    <w:rsid w:val="00621820"/>
    <w:rsid w:val="00621DE9"/>
    <w:rsid w:val="00622BC3"/>
    <w:rsid w:val="00622DF0"/>
    <w:rsid w:val="006233DA"/>
    <w:rsid w:val="006239B2"/>
    <w:rsid w:val="00623AAB"/>
    <w:rsid w:val="00623BCE"/>
    <w:rsid w:val="0062532A"/>
    <w:rsid w:val="00625639"/>
    <w:rsid w:val="00625FB7"/>
    <w:rsid w:val="00626B6E"/>
    <w:rsid w:val="00626C3E"/>
    <w:rsid w:val="006272B8"/>
    <w:rsid w:val="00627EB4"/>
    <w:rsid w:val="00627F04"/>
    <w:rsid w:val="00631005"/>
    <w:rsid w:val="0063112A"/>
    <w:rsid w:val="006326E7"/>
    <w:rsid w:val="00634BBF"/>
    <w:rsid w:val="00635160"/>
    <w:rsid w:val="006355F6"/>
    <w:rsid w:val="00635EE0"/>
    <w:rsid w:val="006365E7"/>
    <w:rsid w:val="00636CF6"/>
    <w:rsid w:val="00641B15"/>
    <w:rsid w:val="006422E3"/>
    <w:rsid w:val="0064375E"/>
    <w:rsid w:val="0064640E"/>
    <w:rsid w:val="006464E1"/>
    <w:rsid w:val="006469CD"/>
    <w:rsid w:val="00647131"/>
    <w:rsid w:val="00647582"/>
    <w:rsid w:val="006513F3"/>
    <w:rsid w:val="00652E6A"/>
    <w:rsid w:val="00653A8E"/>
    <w:rsid w:val="00653E1C"/>
    <w:rsid w:val="00653F44"/>
    <w:rsid w:val="00655237"/>
    <w:rsid w:val="006552E5"/>
    <w:rsid w:val="00656A4D"/>
    <w:rsid w:val="00660AF5"/>
    <w:rsid w:val="00662247"/>
    <w:rsid w:val="00662541"/>
    <w:rsid w:val="00662F73"/>
    <w:rsid w:val="00663241"/>
    <w:rsid w:val="006646F6"/>
    <w:rsid w:val="00664B9C"/>
    <w:rsid w:val="00664C1D"/>
    <w:rsid w:val="00665116"/>
    <w:rsid w:val="00665E21"/>
    <w:rsid w:val="00665E89"/>
    <w:rsid w:val="00665FC0"/>
    <w:rsid w:val="006667E2"/>
    <w:rsid w:val="00667442"/>
    <w:rsid w:val="0067105F"/>
    <w:rsid w:val="00671589"/>
    <w:rsid w:val="0067160B"/>
    <w:rsid w:val="006719E5"/>
    <w:rsid w:val="00671B83"/>
    <w:rsid w:val="00673068"/>
    <w:rsid w:val="006750BE"/>
    <w:rsid w:val="006759E3"/>
    <w:rsid w:val="00675ACB"/>
    <w:rsid w:val="00675B9B"/>
    <w:rsid w:val="00675EEB"/>
    <w:rsid w:val="006775C5"/>
    <w:rsid w:val="00681F12"/>
    <w:rsid w:val="00682185"/>
    <w:rsid w:val="00682643"/>
    <w:rsid w:val="00683275"/>
    <w:rsid w:val="0068360C"/>
    <w:rsid w:val="006842C2"/>
    <w:rsid w:val="006843BD"/>
    <w:rsid w:val="00686A30"/>
    <w:rsid w:val="0069072C"/>
    <w:rsid w:val="006918D9"/>
    <w:rsid w:val="00692415"/>
    <w:rsid w:val="006929FA"/>
    <w:rsid w:val="00692BA5"/>
    <w:rsid w:val="00692D0F"/>
    <w:rsid w:val="0069339E"/>
    <w:rsid w:val="006942E6"/>
    <w:rsid w:val="00696B24"/>
    <w:rsid w:val="00697AC4"/>
    <w:rsid w:val="00697B12"/>
    <w:rsid w:val="00697D4D"/>
    <w:rsid w:val="006A12C2"/>
    <w:rsid w:val="006A19B5"/>
    <w:rsid w:val="006A54DE"/>
    <w:rsid w:val="006A7B2B"/>
    <w:rsid w:val="006A7C14"/>
    <w:rsid w:val="006B0BBE"/>
    <w:rsid w:val="006B13FC"/>
    <w:rsid w:val="006B14A3"/>
    <w:rsid w:val="006B1CE3"/>
    <w:rsid w:val="006B2A4A"/>
    <w:rsid w:val="006B2C32"/>
    <w:rsid w:val="006B347C"/>
    <w:rsid w:val="006B487E"/>
    <w:rsid w:val="006B513B"/>
    <w:rsid w:val="006B5A71"/>
    <w:rsid w:val="006B676E"/>
    <w:rsid w:val="006B6B2E"/>
    <w:rsid w:val="006B6DE8"/>
    <w:rsid w:val="006B78DD"/>
    <w:rsid w:val="006C0DBC"/>
    <w:rsid w:val="006C1215"/>
    <w:rsid w:val="006C3A2F"/>
    <w:rsid w:val="006C3AFE"/>
    <w:rsid w:val="006C4C7B"/>
    <w:rsid w:val="006C5E7B"/>
    <w:rsid w:val="006C5F9E"/>
    <w:rsid w:val="006C6852"/>
    <w:rsid w:val="006C72B1"/>
    <w:rsid w:val="006C7525"/>
    <w:rsid w:val="006C7674"/>
    <w:rsid w:val="006C7C82"/>
    <w:rsid w:val="006D015A"/>
    <w:rsid w:val="006D0A7E"/>
    <w:rsid w:val="006D0AD5"/>
    <w:rsid w:val="006D0BD5"/>
    <w:rsid w:val="006D14F7"/>
    <w:rsid w:val="006D20E9"/>
    <w:rsid w:val="006D2775"/>
    <w:rsid w:val="006D292D"/>
    <w:rsid w:val="006D2A2C"/>
    <w:rsid w:val="006D351D"/>
    <w:rsid w:val="006D3D6D"/>
    <w:rsid w:val="006D43F6"/>
    <w:rsid w:val="006D4713"/>
    <w:rsid w:val="006D5372"/>
    <w:rsid w:val="006D5A0C"/>
    <w:rsid w:val="006D65B1"/>
    <w:rsid w:val="006D6864"/>
    <w:rsid w:val="006D6B9E"/>
    <w:rsid w:val="006E0510"/>
    <w:rsid w:val="006E1BEA"/>
    <w:rsid w:val="006E24A5"/>
    <w:rsid w:val="006E2A77"/>
    <w:rsid w:val="006E2D37"/>
    <w:rsid w:val="006E3229"/>
    <w:rsid w:val="006E4743"/>
    <w:rsid w:val="006E5C54"/>
    <w:rsid w:val="006E6695"/>
    <w:rsid w:val="006E7033"/>
    <w:rsid w:val="006F169C"/>
    <w:rsid w:val="006F1AB3"/>
    <w:rsid w:val="006F20A2"/>
    <w:rsid w:val="006F211E"/>
    <w:rsid w:val="006F2BA1"/>
    <w:rsid w:val="006F2E16"/>
    <w:rsid w:val="006F3DB2"/>
    <w:rsid w:val="006F4922"/>
    <w:rsid w:val="006F544E"/>
    <w:rsid w:val="006F62EA"/>
    <w:rsid w:val="006F6ECC"/>
    <w:rsid w:val="006F72BF"/>
    <w:rsid w:val="0070258F"/>
    <w:rsid w:val="00702A36"/>
    <w:rsid w:val="00703E2D"/>
    <w:rsid w:val="00705829"/>
    <w:rsid w:val="00705DEF"/>
    <w:rsid w:val="0070697D"/>
    <w:rsid w:val="00706C39"/>
    <w:rsid w:val="00707799"/>
    <w:rsid w:val="007079BC"/>
    <w:rsid w:val="00710B6D"/>
    <w:rsid w:val="00710B71"/>
    <w:rsid w:val="007119C4"/>
    <w:rsid w:val="0071265C"/>
    <w:rsid w:val="00713044"/>
    <w:rsid w:val="00715C37"/>
    <w:rsid w:val="00715DE5"/>
    <w:rsid w:val="007167EC"/>
    <w:rsid w:val="00720CC5"/>
    <w:rsid w:val="00721BBC"/>
    <w:rsid w:val="00722BE5"/>
    <w:rsid w:val="00723AA7"/>
    <w:rsid w:val="0072672D"/>
    <w:rsid w:val="00727BFB"/>
    <w:rsid w:val="00727D01"/>
    <w:rsid w:val="00731239"/>
    <w:rsid w:val="007326E5"/>
    <w:rsid w:val="00732F4B"/>
    <w:rsid w:val="00733A6E"/>
    <w:rsid w:val="00733F32"/>
    <w:rsid w:val="0073404C"/>
    <w:rsid w:val="00734356"/>
    <w:rsid w:val="007357BA"/>
    <w:rsid w:val="00736869"/>
    <w:rsid w:val="0073705E"/>
    <w:rsid w:val="007370B1"/>
    <w:rsid w:val="00737ACE"/>
    <w:rsid w:val="00737AD7"/>
    <w:rsid w:val="00740A40"/>
    <w:rsid w:val="00741707"/>
    <w:rsid w:val="00741F94"/>
    <w:rsid w:val="0074329A"/>
    <w:rsid w:val="00743ECA"/>
    <w:rsid w:val="00744320"/>
    <w:rsid w:val="0074576E"/>
    <w:rsid w:val="007465F8"/>
    <w:rsid w:val="007504C6"/>
    <w:rsid w:val="00750FE5"/>
    <w:rsid w:val="00752CC5"/>
    <w:rsid w:val="0075326B"/>
    <w:rsid w:val="00754F15"/>
    <w:rsid w:val="0075526D"/>
    <w:rsid w:val="00755A1F"/>
    <w:rsid w:val="00755E06"/>
    <w:rsid w:val="00757375"/>
    <w:rsid w:val="0075744D"/>
    <w:rsid w:val="00761A81"/>
    <w:rsid w:val="0076295E"/>
    <w:rsid w:val="0076464D"/>
    <w:rsid w:val="007648E3"/>
    <w:rsid w:val="007651C4"/>
    <w:rsid w:val="00765B1F"/>
    <w:rsid w:val="00765DF9"/>
    <w:rsid w:val="00766EFF"/>
    <w:rsid w:val="00767053"/>
    <w:rsid w:val="00770657"/>
    <w:rsid w:val="00773078"/>
    <w:rsid w:val="00773773"/>
    <w:rsid w:val="00775BCD"/>
    <w:rsid w:val="00775CAB"/>
    <w:rsid w:val="00775F17"/>
    <w:rsid w:val="007760F8"/>
    <w:rsid w:val="00777B2B"/>
    <w:rsid w:val="007804BB"/>
    <w:rsid w:val="00780B6B"/>
    <w:rsid w:val="00781739"/>
    <w:rsid w:val="00781940"/>
    <w:rsid w:val="00782151"/>
    <w:rsid w:val="007827ED"/>
    <w:rsid w:val="00782BF8"/>
    <w:rsid w:val="00782CB7"/>
    <w:rsid w:val="0078353C"/>
    <w:rsid w:val="007836CA"/>
    <w:rsid w:val="00785259"/>
    <w:rsid w:val="0078598B"/>
    <w:rsid w:val="00785F7A"/>
    <w:rsid w:val="00786A61"/>
    <w:rsid w:val="00786CF6"/>
    <w:rsid w:val="007876F0"/>
    <w:rsid w:val="0079230A"/>
    <w:rsid w:val="0079236C"/>
    <w:rsid w:val="00792C51"/>
    <w:rsid w:val="007934A7"/>
    <w:rsid w:val="007934E9"/>
    <w:rsid w:val="007937A1"/>
    <w:rsid w:val="0079446E"/>
    <w:rsid w:val="00794C66"/>
    <w:rsid w:val="00796D12"/>
    <w:rsid w:val="0079775B"/>
    <w:rsid w:val="007A126E"/>
    <w:rsid w:val="007A168A"/>
    <w:rsid w:val="007A23B3"/>
    <w:rsid w:val="007A35A4"/>
    <w:rsid w:val="007A3BC8"/>
    <w:rsid w:val="007A3EC0"/>
    <w:rsid w:val="007A434A"/>
    <w:rsid w:val="007A484E"/>
    <w:rsid w:val="007A554A"/>
    <w:rsid w:val="007A584E"/>
    <w:rsid w:val="007A6143"/>
    <w:rsid w:val="007A685C"/>
    <w:rsid w:val="007A7785"/>
    <w:rsid w:val="007B1704"/>
    <w:rsid w:val="007B196F"/>
    <w:rsid w:val="007B2213"/>
    <w:rsid w:val="007B3045"/>
    <w:rsid w:val="007B39E0"/>
    <w:rsid w:val="007B4D8F"/>
    <w:rsid w:val="007B4E3D"/>
    <w:rsid w:val="007B528B"/>
    <w:rsid w:val="007B5FFB"/>
    <w:rsid w:val="007B734C"/>
    <w:rsid w:val="007B7644"/>
    <w:rsid w:val="007B76C1"/>
    <w:rsid w:val="007C0193"/>
    <w:rsid w:val="007C0AF4"/>
    <w:rsid w:val="007C257B"/>
    <w:rsid w:val="007C3CB4"/>
    <w:rsid w:val="007C4E1C"/>
    <w:rsid w:val="007C5035"/>
    <w:rsid w:val="007C6EFD"/>
    <w:rsid w:val="007C7883"/>
    <w:rsid w:val="007C7D04"/>
    <w:rsid w:val="007C7DDF"/>
    <w:rsid w:val="007D1F0E"/>
    <w:rsid w:val="007D338F"/>
    <w:rsid w:val="007D41DA"/>
    <w:rsid w:val="007D52AF"/>
    <w:rsid w:val="007D55FC"/>
    <w:rsid w:val="007D5D7B"/>
    <w:rsid w:val="007D686E"/>
    <w:rsid w:val="007D7231"/>
    <w:rsid w:val="007D7365"/>
    <w:rsid w:val="007E016C"/>
    <w:rsid w:val="007E01AA"/>
    <w:rsid w:val="007E0758"/>
    <w:rsid w:val="007E0964"/>
    <w:rsid w:val="007E12C1"/>
    <w:rsid w:val="007E286B"/>
    <w:rsid w:val="007E4B1A"/>
    <w:rsid w:val="007E4D79"/>
    <w:rsid w:val="007E618C"/>
    <w:rsid w:val="007E65A8"/>
    <w:rsid w:val="007E73D5"/>
    <w:rsid w:val="007E7D76"/>
    <w:rsid w:val="007F2CAA"/>
    <w:rsid w:val="007F382E"/>
    <w:rsid w:val="007F4597"/>
    <w:rsid w:val="007F653E"/>
    <w:rsid w:val="007F67F8"/>
    <w:rsid w:val="007F6AFF"/>
    <w:rsid w:val="007F6D5E"/>
    <w:rsid w:val="0080197C"/>
    <w:rsid w:val="00802283"/>
    <w:rsid w:val="008026DF"/>
    <w:rsid w:val="008038A6"/>
    <w:rsid w:val="00804718"/>
    <w:rsid w:val="0080479E"/>
    <w:rsid w:val="00806253"/>
    <w:rsid w:val="00806FB4"/>
    <w:rsid w:val="008073D7"/>
    <w:rsid w:val="0081092C"/>
    <w:rsid w:val="00810A5E"/>
    <w:rsid w:val="008116A8"/>
    <w:rsid w:val="00813935"/>
    <w:rsid w:val="00821B34"/>
    <w:rsid w:val="0082263D"/>
    <w:rsid w:val="00822687"/>
    <w:rsid w:val="00823298"/>
    <w:rsid w:val="008233D9"/>
    <w:rsid w:val="00823EA5"/>
    <w:rsid w:val="0082564A"/>
    <w:rsid w:val="008262E7"/>
    <w:rsid w:val="008277CC"/>
    <w:rsid w:val="008311E2"/>
    <w:rsid w:val="008315CB"/>
    <w:rsid w:val="00831689"/>
    <w:rsid w:val="00832B18"/>
    <w:rsid w:val="0083461D"/>
    <w:rsid w:val="008346DA"/>
    <w:rsid w:val="00835F3C"/>
    <w:rsid w:val="00836280"/>
    <w:rsid w:val="00836534"/>
    <w:rsid w:val="00836D35"/>
    <w:rsid w:val="00840EEC"/>
    <w:rsid w:val="0084214C"/>
    <w:rsid w:val="00842898"/>
    <w:rsid w:val="00843160"/>
    <w:rsid w:val="00844077"/>
    <w:rsid w:val="00844145"/>
    <w:rsid w:val="00844299"/>
    <w:rsid w:val="00844A2F"/>
    <w:rsid w:val="008456BF"/>
    <w:rsid w:val="00846DBD"/>
    <w:rsid w:val="00846E99"/>
    <w:rsid w:val="00847EDB"/>
    <w:rsid w:val="00850957"/>
    <w:rsid w:val="00851CBE"/>
    <w:rsid w:val="00854395"/>
    <w:rsid w:val="00854E8A"/>
    <w:rsid w:val="00855278"/>
    <w:rsid w:val="008554EE"/>
    <w:rsid w:val="00855B48"/>
    <w:rsid w:val="008564E7"/>
    <w:rsid w:val="008573DA"/>
    <w:rsid w:val="00857455"/>
    <w:rsid w:val="008574C7"/>
    <w:rsid w:val="0086361D"/>
    <w:rsid w:val="0086418E"/>
    <w:rsid w:val="008645E5"/>
    <w:rsid w:val="0086493D"/>
    <w:rsid w:val="00867338"/>
    <w:rsid w:val="00867852"/>
    <w:rsid w:val="00870C53"/>
    <w:rsid w:val="0087396F"/>
    <w:rsid w:val="00874C00"/>
    <w:rsid w:val="00874CBC"/>
    <w:rsid w:val="00876303"/>
    <w:rsid w:val="00876CA5"/>
    <w:rsid w:val="0087705C"/>
    <w:rsid w:val="00877447"/>
    <w:rsid w:val="00877D18"/>
    <w:rsid w:val="00880136"/>
    <w:rsid w:val="00883426"/>
    <w:rsid w:val="0088545F"/>
    <w:rsid w:val="0088546A"/>
    <w:rsid w:val="00885879"/>
    <w:rsid w:val="00885CAE"/>
    <w:rsid w:val="008865B6"/>
    <w:rsid w:val="00886637"/>
    <w:rsid w:val="00886A72"/>
    <w:rsid w:val="00886E4C"/>
    <w:rsid w:val="0089123B"/>
    <w:rsid w:val="00892335"/>
    <w:rsid w:val="0089272B"/>
    <w:rsid w:val="0089308F"/>
    <w:rsid w:val="008939FE"/>
    <w:rsid w:val="00893B91"/>
    <w:rsid w:val="00893E09"/>
    <w:rsid w:val="00894EE2"/>
    <w:rsid w:val="008955A6"/>
    <w:rsid w:val="0089568C"/>
    <w:rsid w:val="00896105"/>
    <w:rsid w:val="00896282"/>
    <w:rsid w:val="00896C16"/>
    <w:rsid w:val="0089755A"/>
    <w:rsid w:val="00897AB6"/>
    <w:rsid w:val="008A2AFE"/>
    <w:rsid w:val="008A37CD"/>
    <w:rsid w:val="008A3C6F"/>
    <w:rsid w:val="008A3FF2"/>
    <w:rsid w:val="008A700B"/>
    <w:rsid w:val="008B076F"/>
    <w:rsid w:val="008B0B47"/>
    <w:rsid w:val="008B1930"/>
    <w:rsid w:val="008B1CFA"/>
    <w:rsid w:val="008B30C1"/>
    <w:rsid w:val="008B3B71"/>
    <w:rsid w:val="008B50EE"/>
    <w:rsid w:val="008B5712"/>
    <w:rsid w:val="008B57FB"/>
    <w:rsid w:val="008B6CC1"/>
    <w:rsid w:val="008B72B0"/>
    <w:rsid w:val="008B7D5E"/>
    <w:rsid w:val="008C0106"/>
    <w:rsid w:val="008C03AB"/>
    <w:rsid w:val="008C166F"/>
    <w:rsid w:val="008C39A5"/>
    <w:rsid w:val="008C4279"/>
    <w:rsid w:val="008C79CB"/>
    <w:rsid w:val="008D1F63"/>
    <w:rsid w:val="008D3D0D"/>
    <w:rsid w:val="008D529F"/>
    <w:rsid w:val="008D6058"/>
    <w:rsid w:val="008D7F78"/>
    <w:rsid w:val="008E2381"/>
    <w:rsid w:val="008E29C4"/>
    <w:rsid w:val="008E5340"/>
    <w:rsid w:val="008E5BED"/>
    <w:rsid w:val="008E5DA6"/>
    <w:rsid w:val="008E63E6"/>
    <w:rsid w:val="008E6E6A"/>
    <w:rsid w:val="008E7AC9"/>
    <w:rsid w:val="008F06E2"/>
    <w:rsid w:val="008F081F"/>
    <w:rsid w:val="008F1664"/>
    <w:rsid w:val="008F22E6"/>
    <w:rsid w:val="008F24BA"/>
    <w:rsid w:val="008F257E"/>
    <w:rsid w:val="008F315D"/>
    <w:rsid w:val="008F3331"/>
    <w:rsid w:val="008F41FB"/>
    <w:rsid w:val="008F48FE"/>
    <w:rsid w:val="008F4CAD"/>
    <w:rsid w:val="008F5308"/>
    <w:rsid w:val="008F6289"/>
    <w:rsid w:val="008F69D4"/>
    <w:rsid w:val="008F7D0A"/>
    <w:rsid w:val="009024C2"/>
    <w:rsid w:val="00902517"/>
    <w:rsid w:val="009034C0"/>
    <w:rsid w:val="00903611"/>
    <w:rsid w:val="00903670"/>
    <w:rsid w:val="00904707"/>
    <w:rsid w:val="00904CDE"/>
    <w:rsid w:val="0090518B"/>
    <w:rsid w:val="00905264"/>
    <w:rsid w:val="00906DF3"/>
    <w:rsid w:val="00907EF2"/>
    <w:rsid w:val="0091039A"/>
    <w:rsid w:val="00910CF4"/>
    <w:rsid w:val="009111D2"/>
    <w:rsid w:val="0091150A"/>
    <w:rsid w:val="00913080"/>
    <w:rsid w:val="0091552B"/>
    <w:rsid w:val="009167FD"/>
    <w:rsid w:val="00916887"/>
    <w:rsid w:val="009219F8"/>
    <w:rsid w:val="00923941"/>
    <w:rsid w:val="00924BD6"/>
    <w:rsid w:val="00924E84"/>
    <w:rsid w:val="00926528"/>
    <w:rsid w:val="009267DC"/>
    <w:rsid w:val="00927B4B"/>
    <w:rsid w:val="009308A2"/>
    <w:rsid w:val="00932787"/>
    <w:rsid w:val="009332CC"/>
    <w:rsid w:val="0093344D"/>
    <w:rsid w:val="009334DC"/>
    <w:rsid w:val="00933FDD"/>
    <w:rsid w:val="00935203"/>
    <w:rsid w:val="0093570A"/>
    <w:rsid w:val="00935C97"/>
    <w:rsid w:val="0093668F"/>
    <w:rsid w:val="0094084E"/>
    <w:rsid w:val="009432ED"/>
    <w:rsid w:val="009436B9"/>
    <w:rsid w:val="00945E19"/>
    <w:rsid w:val="00946399"/>
    <w:rsid w:val="0094683F"/>
    <w:rsid w:val="00946E40"/>
    <w:rsid w:val="00947178"/>
    <w:rsid w:val="00947AF5"/>
    <w:rsid w:val="00950034"/>
    <w:rsid w:val="00950539"/>
    <w:rsid w:val="00950999"/>
    <w:rsid w:val="00953C9C"/>
    <w:rsid w:val="0095591E"/>
    <w:rsid w:val="00955E23"/>
    <w:rsid w:val="00956A68"/>
    <w:rsid w:val="00957391"/>
    <w:rsid w:val="009574F8"/>
    <w:rsid w:val="00960C81"/>
    <w:rsid w:val="0096113A"/>
    <w:rsid w:val="009612F9"/>
    <w:rsid w:val="00961850"/>
    <w:rsid w:val="009618BB"/>
    <w:rsid w:val="00962719"/>
    <w:rsid w:val="00962A1E"/>
    <w:rsid w:val="0096309E"/>
    <w:rsid w:val="00964264"/>
    <w:rsid w:val="00964C69"/>
    <w:rsid w:val="00964CC6"/>
    <w:rsid w:val="009653DD"/>
    <w:rsid w:val="009655EA"/>
    <w:rsid w:val="00966840"/>
    <w:rsid w:val="0096685A"/>
    <w:rsid w:val="00966A11"/>
    <w:rsid w:val="0096710D"/>
    <w:rsid w:val="00967C37"/>
    <w:rsid w:val="009720B7"/>
    <w:rsid w:val="00973154"/>
    <w:rsid w:val="00973BA3"/>
    <w:rsid w:val="00975A1C"/>
    <w:rsid w:val="00976DD0"/>
    <w:rsid w:val="00977173"/>
    <w:rsid w:val="00980A87"/>
    <w:rsid w:val="00981A3B"/>
    <w:rsid w:val="0098329A"/>
    <w:rsid w:val="00984162"/>
    <w:rsid w:val="0098432E"/>
    <w:rsid w:val="00987F96"/>
    <w:rsid w:val="0099044D"/>
    <w:rsid w:val="00990487"/>
    <w:rsid w:val="009905B2"/>
    <w:rsid w:val="00990705"/>
    <w:rsid w:val="00990CCC"/>
    <w:rsid w:val="00991A73"/>
    <w:rsid w:val="0099221C"/>
    <w:rsid w:val="00992614"/>
    <w:rsid w:val="00992A2A"/>
    <w:rsid w:val="00994CEE"/>
    <w:rsid w:val="009956A8"/>
    <w:rsid w:val="00996A3E"/>
    <w:rsid w:val="0099708C"/>
    <w:rsid w:val="009975B0"/>
    <w:rsid w:val="009A0A4F"/>
    <w:rsid w:val="009A1289"/>
    <w:rsid w:val="009A2229"/>
    <w:rsid w:val="009A23E9"/>
    <w:rsid w:val="009A311D"/>
    <w:rsid w:val="009A34F2"/>
    <w:rsid w:val="009A4FE2"/>
    <w:rsid w:val="009A5260"/>
    <w:rsid w:val="009A6762"/>
    <w:rsid w:val="009A71DD"/>
    <w:rsid w:val="009A754B"/>
    <w:rsid w:val="009A79A3"/>
    <w:rsid w:val="009A7B51"/>
    <w:rsid w:val="009B1867"/>
    <w:rsid w:val="009B1E18"/>
    <w:rsid w:val="009B26DB"/>
    <w:rsid w:val="009B2B8C"/>
    <w:rsid w:val="009B2D68"/>
    <w:rsid w:val="009B33B6"/>
    <w:rsid w:val="009B6230"/>
    <w:rsid w:val="009B67F2"/>
    <w:rsid w:val="009B695F"/>
    <w:rsid w:val="009C02F9"/>
    <w:rsid w:val="009C2862"/>
    <w:rsid w:val="009C2ED6"/>
    <w:rsid w:val="009C4503"/>
    <w:rsid w:val="009C4A90"/>
    <w:rsid w:val="009C4E28"/>
    <w:rsid w:val="009C5C46"/>
    <w:rsid w:val="009C7598"/>
    <w:rsid w:val="009C75AD"/>
    <w:rsid w:val="009D12CC"/>
    <w:rsid w:val="009D13E7"/>
    <w:rsid w:val="009D2BE0"/>
    <w:rsid w:val="009D396D"/>
    <w:rsid w:val="009D4724"/>
    <w:rsid w:val="009D5CD3"/>
    <w:rsid w:val="009D5D91"/>
    <w:rsid w:val="009D5DFB"/>
    <w:rsid w:val="009D5E8D"/>
    <w:rsid w:val="009E00E0"/>
    <w:rsid w:val="009E043A"/>
    <w:rsid w:val="009E0598"/>
    <w:rsid w:val="009E1629"/>
    <w:rsid w:val="009E2012"/>
    <w:rsid w:val="009E2672"/>
    <w:rsid w:val="009E606F"/>
    <w:rsid w:val="009E6143"/>
    <w:rsid w:val="009E6260"/>
    <w:rsid w:val="009F10B5"/>
    <w:rsid w:val="009F1B5B"/>
    <w:rsid w:val="009F4D8A"/>
    <w:rsid w:val="009F5A46"/>
    <w:rsid w:val="009F6696"/>
    <w:rsid w:val="009F6EBC"/>
    <w:rsid w:val="00A02392"/>
    <w:rsid w:val="00A03CF0"/>
    <w:rsid w:val="00A0450D"/>
    <w:rsid w:val="00A05147"/>
    <w:rsid w:val="00A07BE2"/>
    <w:rsid w:val="00A102A2"/>
    <w:rsid w:val="00A14201"/>
    <w:rsid w:val="00A14635"/>
    <w:rsid w:val="00A15141"/>
    <w:rsid w:val="00A1579E"/>
    <w:rsid w:val="00A16F3C"/>
    <w:rsid w:val="00A1708A"/>
    <w:rsid w:val="00A17394"/>
    <w:rsid w:val="00A2245B"/>
    <w:rsid w:val="00A23A0D"/>
    <w:rsid w:val="00A23F8F"/>
    <w:rsid w:val="00A2426E"/>
    <w:rsid w:val="00A24C44"/>
    <w:rsid w:val="00A25016"/>
    <w:rsid w:val="00A27335"/>
    <w:rsid w:val="00A27DAD"/>
    <w:rsid w:val="00A30EB5"/>
    <w:rsid w:val="00A32588"/>
    <w:rsid w:val="00A330B0"/>
    <w:rsid w:val="00A3451F"/>
    <w:rsid w:val="00A355AC"/>
    <w:rsid w:val="00A35632"/>
    <w:rsid w:val="00A3588C"/>
    <w:rsid w:val="00A35A86"/>
    <w:rsid w:val="00A3604C"/>
    <w:rsid w:val="00A363CE"/>
    <w:rsid w:val="00A371EB"/>
    <w:rsid w:val="00A37A44"/>
    <w:rsid w:val="00A37E53"/>
    <w:rsid w:val="00A37FFB"/>
    <w:rsid w:val="00A408F4"/>
    <w:rsid w:val="00A4200E"/>
    <w:rsid w:val="00A42EEF"/>
    <w:rsid w:val="00A434D6"/>
    <w:rsid w:val="00A43623"/>
    <w:rsid w:val="00A43C5E"/>
    <w:rsid w:val="00A4418A"/>
    <w:rsid w:val="00A443E2"/>
    <w:rsid w:val="00A45E62"/>
    <w:rsid w:val="00A46FFF"/>
    <w:rsid w:val="00A470AD"/>
    <w:rsid w:val="00A50153"/>
    <w:rsid w:val="00A5292A"/>
    <w:rsid w:val="00A533C4"/>
    <w:rsid w:val="00A53687"/>
    <w:rsid w:val="00A540ED"/>
    <w:rsid w:val="00A548FE"/>
    <w:rsid w:val="00A549FE"/>
    <w:rsid w:val="00A54BF9"/>
    <w:rsid w:val="00A568F8"/>
    <w:rsid w:val="00A57D12"/>
    <w:rsid w:val="00A60D78"/>
    <w:rsid w:val="00A61DD7"/>
    <w:rsid w:val="00A63275"/>
    <w:rsid w:val="00A64468"/>
    <w:rsid w:val="00A65173"/>
    <w:rsid w:val="00A667C9"/>
    <w:rsid w:val="00A70DFC"/>
    <w:rsid w:val="00A70EE8"/>
    <w:rsid w:val="00A71DA2"/>
    <w:rsid w:val="00A72CA9"/>
    <w:rsid w:val="00A72ECA"/>
    <w:rsid w:val="00A7316A"/>
    <w:rsid w:val="00A74880"/>
    <w:rsid w:val="00A75197"/>
    <w:rsid w:val="00A75846"/>
    <w:rsid w:val="00A75FFD"/>
    <w:rsid w:val="00A7600C"/>
    <w:rsid w:val="00A7659E"/>
    <w:rsid w:val="00A769B1"/>
    <w:rsid w:val="00A77792"/>
    <w:rsid w:val="00A77E70"/>
    <w:rsid w:val="00A808CC"/>
    <w:rsid w:val="00A8090F"/>
    <w:rsid w:val="00A80F3C"/>
    <w:rsid w:val="00A81A6C"/>
    <w:rsid w:val="00A81A95"/>
    <w:rsid w:val="00A81DDF"/>
    <w:rsid w:val="00A83022"/>
    <w:rsid w:val="00A865A1"/>
    <w:rsid w:val="00A87BC7"/>
    <w:rsid w:val="00A913AE"/>
    <w:rsid w:val="00A92052"/>
    <w:rsid w:val="00A9278C"/>
    <w:rsid w:val="00A92A6E"/>
    <w:rsid w:val="00A9361F"/>
    <w:rsid w:val="00A93A8F"/>
    <w:rsid w:val="00A93DE1"/>
    <w:rsid w:val="00A94C46"/>
    <w:rsid w:val="00A94C6B"/>
    <w:rsid w:val="00A94F8E"/>
    <w:rsid w:val="00A953E8"/>
    <w:rsid w:val="00A960D2"/>
    <w:rsid w:val="00A96D79"/>
    <w:rsid w:val="00A971BA"/>
    <w:rsid w:val="00AA06A4"/>
    <w:rsid w:val="00AA0B8E"/>
    <w:rsid w:val="00AA16CB"/>
    <w:rsid w:val="00AA1998"/>
    <w:rsid w:val="00AA1D8A"/>
    <w:rsid w:val="00AA1EB2"/>
    <w:rsid w:val="00AA208B"/>
    <w:rsid w:val="00AA2147"/>
    <w:rsid w:val="00AA23F6"/>
    <w:rsid w:val="00AA35DF"/>
    <w:rsid w:val="00AA3D48"/>
    <w:rsid w:val="00AA3DE2"/>
    <w:rsid w:val="00AB0588"/>
    <w:rsid w:val="00AB228B"/>
    <w:rsid w:val="00AB27B3"/>
    <w:rsid w:val="00AB32BA"/>
    <w:rsid w:val="00AB371E"/>
    <w:rsid w:val="00AB47C9"/>
    <w:rsid w:val="00AB5A37"/>
    <w:rsid w:val="00AC05D5"/>
    <w:rsid w:val="00AC21F8"/>
    <w:rsid w:val="00AC2933"/>
    <w:rsid w:val="00AC335F"/>
    <w:rsid w:val="00AC3717"/>
    <w:rsid w:val="00AC3FE1"/>
    <w:rsid w:val="00AC4081"/>
    <w:rsid w:val="00AC4C9D"/>
    <w:rsid w:val="00AC78ED"/>
    <w:rsid w:val="00AD0313"/>
    <w:rsid w:val="00AD09D2"/>
    <w:rsid w:val="00AD0A9A"/>
    <w:rsid w:val="00AD14FD"/>
    <w:rsid w:val="00AD34FD"/>
    <w:rsid w:val="00AD351F"/>
    <w:rsid w:val="00AD5B15"/>
    <w:rsid w:val="00AD647B"/>
    <w:rsid w:val="00AD64CE"/>
    <w:rsid w:val="00AD6749"/>
    <w:rsid w:val="00AD6CB0"/>
    <w:rsid w:val="00AD71CB"/>
    <w:rsid w:val="00AD7BBF"/>
    <w:rsid w:val="00AE22FB"/>
    <w:rsid w:val="00AE2E6E"/>
    <w:rsid w:val="00AE386E"/>
    <w:rsid w:val="00AE5200"/>
    <w:rsid w:val="00AE6CC5"/>
    <w:rsid w:val="00AF0332"/>
    <w:rsid w:val="00AF0F09"/>
    <w:rsid w:val="00AF1C42"/>
    <w:rsid w:val="00AF2034"/>
    <w:rsid w:val="00AF2B17"/>
    <w:rsid w:val="00AF3BFB"/>
    <w:rsid w:val="00AF3FBD"/>
    <w:rsid w:val="00AF4C6E"/>
    <w:rsid w:val="00AF4D0B"/>
    <w:rsid w:val="00AF5265"/>
    <w:rsid w:val="00AF685E"/>
    <w:rsid w:val="00AF74AF"/>
    <w:rsid w:val="00B00685"/>
    <w:rsid w:val="00B0195E"/>
    <w:rsid w:val="00B0481B"/>
    <w:rsid w:val="00B04CD9"/>
    <w:rsid w:val="00B04FA5"/>
    <w:rsid w:val="00B06472"/>
    <w:rsid w:val="00B10010"/>
    <w:rsid w:val="00B101A0"/>
    <w:rsid w:val="00B107D9"/>
    <w:rsid w:val="00B124F1"/>
    <w:rsid w:val="00B13655"/>
    <w:rsid w:val="00B13FCE"/>
    <w:rsid w:val="00B1428F"/>
    <w:rsid w:val="00B155DB"/>
    <w:rsid w:val="00B15856"/>
    <w:rsid w:val="00B15C33"/>
    <w:rsid w:val="00B1616A"/>
    <w:rsid w:val="00B1706C"/>
    <w:rsid w:val="00B208BC"/>
    <w:rsid w:val="00B2322A"/>
    <w:rsid w:val="00B25B6F"/>
    <w:rsid w:val="00B25E4B"/>
    <w:rsid w:val="00B261E1"/>
    <w:rsid w:val="00B262B5"/>
    <w:rsid w:val="00B26B16"/>
    <w:rsid w:val="00B27339"/>
    <w:rsid w:val="00B302B1"/>
    <w:rsid w:val="00B304A9"/>
    <w:rsid w:val="00B32FB4"/>
    <w:rsid w:val="00B340A6"/>
    <w:rsid w:val="00B34DD9"/>
    <w:rsid w:val="00B35A9C"/>
    <w:rsid w:val="00B35C29"/>
    <w:rsid w:val="00B37062"/>
    <w:rsid w:val="00B379B7"/>
    <w:rsid w:val="00B4026D"/>
    <w:rsid w:val="00B405E1"/>
    <w:rsid w:val="00B40EC9"/>
    <w:rsid w:val="00B45E61"/>
    <w:rsid w:val="00B46155"/>
    <w:rsid w:val="00B464E0"/>
    <w:rsid w:val="00B4783C"/>
    <w:rsid w:val="00B50B6A"/>
    <w:rsid w:val="00B525AF"/>
    <w:rsid w:val="00B526F2"/>
    <w:rsid w:val="00B53330"/>
    <w:rsid w:val="00B53DE7"/>
    <w:rsid w:val="00B54342"/>
    <w:rsid w:val="00B54419"/>
    <w:rsid w:val="00B549EB"/>
    <w:rsid w:val="00B54E05"/>
    <w:rsid w:val="00B55CD4"/>
    <w:rsid w:val="00B6133D"/>
    <w:rsid w:val="00B61AED"/>
    <w:rsid w:val="00B61F0A"/>
    <w:rsid w:val="00B61FA7"/>
    <w:rsid w:val="00B62F5A"/>
    <w:rsid w:val="00B63473"/>
    <w:rsid w:val="00B6374D"/>
    <w:rsid w:val="00B63BDC"/>
    <w:rsid w:val="00B641C1"/>
    <w:rsid w:val="00B65D77"/>
    <w:rsid w:val="00B661AD"/>
    <w:rsid w:val="00B66C89"/>
    <w:rsid w:val="00B71306"/>
    <w:rsid w:val="00B718E4"/>
    <w:rsid w:val="00B721EA"/>
    <w:rsid w:val="00B73BC3"/>
    <w:rsid w:val="00B73DBD"/>
    <w:rsid w:val="00B742FF"/>
    <w:rsid w:val="00B76F49"/>
    <w:rsid w:val="00B779AB"/>
    <w:rsid w:val="00B81A86"/>
    <w:rsid w:val="00B81C55"/>
    <w:rsid w:val="00B81D9C"/>
    <w:rsid w:val="00B822B3"/>
    <w:rsid w:val="00B828A3"/>
    <w:rsid w:val="00B84FE2"/>
    <w:rsid w:val="00B86EAC"/>
    <w:rsid w:val="00B87620"/>
    <w:rsid w:val="00B90A83"/>
    <w:rsid w:val="00B92663"/>
    <w:rsid w:val="00B92707"/>
    <w:rsid w:val="00B93E2A"/>
    <w:rsid w:val="00B94F7A"/>
    <w:rsid w:val="00B961B3"/>
    <w:rsid w:val="00B963A3"/>
    <w:rsid w:val="00B96728"/>
    <w:rsid w:val="00B97776"/>
    <w:rsid w:val="00BA08DB"/>
    <w:rsid w:val="00BA11BD"/>
    <w:rsid w:val="00BA2594"/>
    <w:rsid w:val="00BA427F"/>
    <w:rsid w:val="00BA475B"/>
    <w:rsid w:val="00BA7B60"/>
    <w:rsid w:val="00BB0264"/>
    <w:rsid w:val="00BB0551"/>
    <w:rsid w:val="00BB0A8A"/>
    <w:rsid w:val="00BB0ED2"/>
    <w:rsid w:val="00BB1666"/>
    <w:rsid w:val="00BB22A8"/>
    <w:rsid w:val="00BB27C3"/>
    <w:rsid w:val="00BB3817"/>
    <w:rsid w:val="00BB3955"/>
    <w:rsid w:val="00BB4721"/>
    <w:rsid w:val="00BB5309"/>
    <w:rsid w:val="00BB5B7B"/>
    <w:rsid w:val="00BB622D"/>
    <w:rsid w:val="00BB6353"/>
    <w:rsid w:val="00BB6C88"/>
    <w:rsid w:val="00BB6DE1"/>
    <w:rsid w:val="00BB70C7"/>
    <w:rsid w:val="00BB7900"/>
    <w:rsid w:val="00BC1090"/>
    <w:rsid w:val="00BC13B2"/>
    <w:rsid w:val="00BC4BF2"/>
    <w:rsid w:val="00BC52B8"/>
    <w:rsid w:val="00BC58B6"/>
    <w:rsid w:val="00BC600E"/>
    <w:rsid w:val="00BC64FC"/>
    <w:rsid w:val="00BD0461"/>
    <w:rsid w:val="00BD097B"/>
    <w:rsid w:val="00BD0A35"/>
    <w:rsid w:val="00BD30D0"/>
    <w:rsid w:val="00BD372B"/>
    <w:rsid w:val="00BD3856"/>
    <w:rsid w:val="00BD41E9"/>
    <w:rsid w:val="00BD48CB"/>
    <w:rsid w:val="00BD6312"/>
    <w:rsid w:val="00BD65DF"/>
    <w:rsid w:val="00BE0C11"/>
    <w:rsid w:val="00BE1102"/>
    <w:rsid w:val="00BE2A0F"/>
    <w:rsid w:val="00BE2C85"/>
    <w:rsid w:val="00BE3671"/>
    <w:rsid w:val="00BE3C29"/>
    <w:rsid w:val="00BE428A"/>
    <w:rsid w:val="00BE438D"/>
    <w:rsid w:val="00BE4745"/>
    <w:rsid w:val="00BE4CA4"/>
    <w:rsid w:val="00BE534D"/>
    <w:rsid w:val="00BE66BE"/>
    <w:rsid w:val="00BE7A47"/>
    <w:rsid w:val="00BF0C0E"/>
    <w:rsid w:val="00BF2B97"/>
    <w:rsid w:val="00BF4FEE"/>
    <w:rsid w:val="00BF5000"/>
    <w:rsid w:val="00BF51AE"/>
    <w:rsid w:val="00BF5B2B"/>
    <w:rsid w:val="00BF5F07"/>
    <w:rsid w:val="00BF6337"/>
    <w:rsid w:val="00BF652F"/>
    <w:rsid w:val="00BF6A61"/>
    <w:rsid w:val="00BF7E55"/>
    <w:rsid w:val="00C00278"/>
    <w:rsid w:val="00C021F2"/>
    <w:rsid w:val="00C02768"/>
    <w:rsid w:val="00C033EC"/>
    <w:rsid w:val="00C0380E"/>
    <w:rsid w:val="00C056F0"/>
    <w:rsid w:val="00C07269"/>
    <w:rsid w:val="00C10E8B"/>
    <w:rsid w:val="00C11736"/>
    <w:rsid w:val="00C12379"/>
    <w:rsid w:val="00C13CC2"/>
    <w:rsid w:val="00C14AFB"/>
    <w:rsid w:val="00C15452"/>
    <w:rsid w:val="00C1580C"/>
    <w:rsid w:val="00C163B6"/>
    <w:rsid w:val="00C169A8"/>
    <w:rsid w:val="00C169E6"/>
    <w:rsid w:val="00C177D8"/>
    <w:rsid w:val="00C17939"/>
    <w:rsid w:val="00C17A53"/>
    <w:rsid w:val="00C17D19"/>
    <w:rsid w:val="00C20DC6"/>
    <w:rsid w:val="00C21013"/>
    <w:rsid w:val="00C225C3"/>
    <w:rsid w:val="00C230ED"/>
    <w:rsid w:val="00C23373"/>
    <w:rsid w:val="00C2468C"/>
    <w:rsid w:val="00C26479"/>
    <w:rsid w:val="00C265E3"/>
    <w:rsid w:val="00C2673B"/>
    <w:rsid w:val="00C2784C"/>
    <w:rsid w:val="00C32FAA"/>
    <w:rsid w:val="00C3354E"/>
    <w:rsid w:val="00C35899"/>
    <w:rsid w:val="00C35CC9"/>
    <w:rsid w:val="00C3650C"/>
    <w:rsid w:val="00C37D1C"/>
    <w:rsid w:val="00C410E3"/>
    <w:rsid w:val="00C418A2"/>
    <w:rsid w:val="00C42203"/>
    <w:rsid w:val="00C4405E"/>
    <w:rsid w:val="00C442BD"/>
    <w:rsid w:val="00C45EAE"/>
    <w:rsid w:val="00C45ED3"/>
    <w:rsid w:val="00C4600B"/>
    <w:rsid w:val="00C4747D"/>
    <w:rsid w:val="00C508F5"/>
    <w:rsid w:val="00C53A3D"/>
    <w:rsid w:val="00C54E84"/>
    <w:rsid w:val="00C55641"/>
    <w:rsid w:val="00C5666F"/>
    <w:rsid w:val="00C56D7D"/>
    <w:rsid w:val="00C613A5"/>
    <w:rsid w:val="00C6150F"/>
    <w:rsid w:val="00C6170D"/>
    <w:rsid w:val="00C62211"/>
    <w:rsid w:val="00C64221"/>
    <w:rsid w:val="00C64BAE"/>
    <w:rsid w:val="00C651F2"/>
    <w:rsid w:val="00C65EAA"/>
    <w:rsid w:val="00C70756"/>
    <w:rsid w:val="00C70CFB"/>
    <w:rsid w:val="00C71499"/>
    <w:rsid w:val="00C71FF4"/>
    <w:rsid w:val="00C72030"/>
    <w:rsid w:val="00C731CD"/>
    <w:rsid w:val="00C749CE"/>
    <w:rsid w:val="00C74AE2"/>
    <w:rsid w:val="00C752EE"/>
    <w:rsid w:val="00C753B9"/>
    <w:rsid w:val="00C76BC5"/>
    <w:rsid w:val="00C77607"/>
    <w:rsid w:val="00C77713"/>
    <w:rsid w:val="00C777F9"/>
    <w:rsid w:val="00C779DB"/>
    <w:rsid w:val="00C82311"/>
    <w:rsid w:val="00C82E5D"/>
    <w:rsid w:val="00C8532B"/>
    <w:rsid w:val="00C85413"/>
    <w:rsid w:val="00C85816"/>
    <w:rsid w:val="00C86424"/>
    <w:rsid w:val="00C8673D"/>
    <w:rsid w:val="00C86769"/>
    <w:rsid w:val="00C86E11"/>
    <w:rsid w:val="00C87812"/>
    <w:rsid w:val="00C9056C"/>
    <w:rsid w:val="00C9090E"/>
    <w:rsid w:val="00C91618"/>
    <w:rsid w:val="00C91A42"/>
    <w:rsid w:val="00C91A4B"/>
    <w:rsid w:val="00C91D38"/>
    <w:rsid w:val="00C938B4"/>
    <w:rsid w:val="00C9481F"/>
    <w:rsid w:val="00C94F53"/>
    <w:rsid w:val="00C97D18"/>
    <w:rsid w:val="00CA06A3"/>
    <w:rsid w:val="00CA0BCB"/>
    <w:rsid w:val="00CA0BFA"/>
    <w:rsid w:val="00CA1A86"/>
    <w:rsid w:val="00CA1B9A"/>
    <w:rsid w:val="00CA59A0"/>
    <w:rsid w:val="00CA7093"/>
    <w:rsid w:val="00CA795A"/>
    <w:rsid w:val="00CB0E18"/>
    <w:rsid w:val="00CB188D"/>
    <w:rsid w:val="00CB1B33"/>
    <w:rsid w:val="00CB25BB"/>
    <w:rsid w:val="00CB3DAC"/>
    <w:rsid w:val="00CB4E81"/>
    <w:rsid w:val="00CB5307"/>
    <w:rsid w:val="00CB5309"/>
    <w:rsid w:val="00CB584B"/>
    <w:rsid w:val="00CB6B24"/>
    <w:rsid w:val="00CB6F15"/>
    <w:rsid w:val="00CC0E9B"/>
    <w:rsid w:val="00CC2ADB"/>
    <w:rsid w:val="00CC30CF"/>
    <w:rsid w:val="00CC31CC"/>
    <w:rsid w:val="00CC3201"/>
    <w:rsid w:val="00CC3274"/>
    <w:rsid w:val="00CC347C"/>
    <w:rsid w:val="00CC388A"/>
    <w:rsid w:val="00CC4C2D"/>
    <w:rsid w:val="00CC505A"/>
    <w:rsid w:val="00CC5B5D"/>
    <w:rsid w:val="00CC6053"/>
    <w:rsid w:val="00CC662B"/>
    <w:rsid w:val="00CD1184"/>
    <w:rsid w:val="00CD21A0"/>
    <w:rsid w:val="00CD2397"/>
    <w:rsid w:val="00CD26FA"/>
    <w:rsid w:val="00CD2AF5"/>
    <w:rsid w:val="00CD5576"/>
    <w:rsid w:val="00CD567E"/>
    <w:rsid w:val="00CD5900"/>
    <w:rsid w:val="00CE0D02"/>
    <w:rsid w:val="00CE2059"/>
    <w:rsid w:val="00CE2CFC"/>
    <w:rsid w:val="00CE3B4E"/>
    <w:rsid w:val="00CE4C9D"/>
    <w:rsid w:val="00CE5911"/>
    <w:rsid w:val="00CE601E"/>
    <w:rsid w:val="00CF0CA0"/>
    <w:rsid w:val="00CF147D"/>
    <w:rsid w:val="00CF1A30"/>
    <w:rsid w:val="00CF2490"/>
    <w:rsid w:val="00CF4085"/>
    <w:rsid w:val="00CF4A0B"/>
    <w:rsid w:val="00CF6418"/>
    <w:rsid w:val="00CF690B"/>
    <w:rsid w:val="00D001B2"/>
    <w:rsid w:val="00D0121C"/>
    <w:rsid w:val="00D02315"/>
    <w:rsid w:val="00D03994"/>
    <w:rsid w:val="00D03CF3"/>
    <w:rsid w:val="00D05490"/>
    <w:rsid w:val="00D07098"/>
    <w:rsid w:val="00D07B46"/>
    <w:rsid w:val="00D109AF"/>
    <w:rsid w:val="00D10C84"/>
    <w:rsid w:val="00D119B8"/>
    <w:rsid w:val="00D11B49"/>
    <w:rsid w:val="00D12336"/>
    <w:rsid w:val="00D1326A"/>
    <w:rsid w:val="00D135E2"/>
    <w:rsid w:val="00D144C4"/>
    <w:rsid w:val="00D15A6E"/>
    <w:rsid w:val="00D16142"/>
    <w:rsid w:val="00D166A5"/>
    <w:rsid w:val="00D16D39"/>
    <w:rsid w:val="00D17049"/>
    <w:rsid w:val="00D177D3"/>
    <w:rsid w:val="00D17DB5"/>
    <w:rsid w:val="00D20392"/>
    <w:rsid w:val="00D211C3"/>
    <w:rsid w:val="00D215A8"/>
    <w:rsid w:val="00D2163D"/>
    <w:rsid w:val="00D22D06"/>
    <w:rsid w:val="00D230C4"/>
    <w:rsid w:val="00D234ED"/>
    <w:rsid w:val="00D23A0A"/>
    <w:rsid w:val="00D23ADE"/>
    <w:rsid w:val="00D249EC"/>
    <w:rsid w:val="00D24BDC"/>
    <w:rsid w:val="00D254D7"/>
    <w:rsid w:val="00D25822"/>
    <w:rsid w:val="00D25F1A"/>
    <w:rsid w:val="00D3021C"/>
    <w:rsid w:val="00D30E19"/>
    <w:rsid w:val="00D3105F"/>
    <w:rsid w:val="00D310E9"/>
    <w:rsid w:val="00D3214C"/>
    <w:rsid w:val="00D3234A"/>
    <w:rsid w:val="00D32D8C"/>
    <w:rsid w:val="00D32F24"/>
    <w:rsid w:val="00D34592"/>
    <w:rsid w:val="00D3470C"/>
    <w:rsid w:val="00D3532F"/>
    <w:rsid w:val="00D355F2"/>
    <w:rsid w:val="00D35DFE"/>
    <w:rsid w:val="00D36003"/>
    <w:rsid w:val="00D36A41"/>
    <w:rsid w:val="00D37E54"/>
    <w:rsid w:val="00D37EBA"/>
    <w:rsid w:val="00D40E53"/>
    <w:rsid w:val="00D42E3D"/>
    <w:rsid w:val="00D434CB"/>
    <w:rsid w:val="00D44FF9"/>
    <w:rsid w:val="00D45469"/>
    <w:rsid w:val="00D4625C"/>
    <w:rsid w:val="00D46324"/>
    <w:rsid w:val="00D473B2"/>
    <w:rsid w:val="00D51B19"/>
    <w:rsid w:val="00D52DCB"/>
    <w:rsid w:val="00D54FAD"/>
    <w:rsid w:val="00D55396"/>
    <w:rsid w:val="00D56859"/>
    <w:rsid w:val="00D57698"/>
    <w:rsid w:val="00D577E9"/>
    <w:rsid w:val="00D578FA"/>
    <w:rsid w:val="00D6034C"/>
    <w:rsid w:val="00D60FC3"/>
    <w:rsid w:val="00D6148E"/>
    <w:rsid w:val="00D61781"/>
    <w:rsid w:val="00D62316"/>
    <w:rsid w:val="00D6240A"/>
    <w:rsid w:val="00D6383A"/>
    <w:rsid w:val="00D647F4"/>
    <w:rsid w:val="00D64B79"/>
    <w:rsid w:val="00D66815"/>
    <w:rsid w:val="00D66888"/>
    <w:rsid w:val="00D669E1"/>
    <w:rsid w:val="00D66E46"/>
    <w:rsid w:val="00D67DC9"/>
    <w:rsid w:val="00D67EE3"/>
    <w:rsid w:val="00D716DA"/>
    <w:rsid w:val="00D72A8B"/>
    <w:rsid w:val="00D73430"/>
    <w:rsid w:val="00D753C6"/>
    <w:rsid w:val="00D75AF9"/>
    <w:rsid w:val="00D76414"/>
    <w:rsid w:val="00D7733F"/>
    <w:rsid w:val="00D77916"/>
    <w:rsid w:val="00D77BF9"/>
    <w:rsid w:val="00D8279F"/>
    <w:rsid w:val="00D82886"/>
    <w:rsid w:val="00D83CC8"/>
    <w:rsid w:val="00D84543"/>
    <w:rsid w:val="00D87358"/>
    <w:rsid w:val="00D87395"/>
    <w:rsid w:val="00D87C36"/>
    <w:rsid w:val="00D90180"/>
    <w:rsid w:val="00D9037E"/>
    <w:rsid w:val="00D90AE6"/>
    <w:rsid w:val="00D91449"/>
    <w:rsid w:val="00D92308"/>
    <w:rsid w:val="00D92407"/>
    <w:rsid w:val="00D938D6"/>
    <w:rsid w:val="00D95EA8"/>
    <w:rsid w:val="00D96F6A"/>
    <w:rsid w:val="00DA03F0"/>
    <w:rsid w:val="00DA0665"/>
    <w:rsid w:val="00DA14A9"/>
    <w:rsid w:val="00DA1AED"/>
    <w:rsid w:val="00DA503D"/>
    <w:rsid w:val="00DA59B0"/>
    <w:rsid w:val="00DA73D4"/>
    <w:rsid w:val="00DA73ED"/>
    <w:rsid w:val="00DA759F"/>
    <w:rsid w:val="00DB0175"/>
    <w:rsid w:val="00DB0366"/>
    <w:rsid w:val="00DB0E29"/>
    <w:rsid w:val="00DB2DA1"/>
    <w:rsid w:val="00DB30A9"/>
    <w:rsid w:val="00DB3A7E"/>
    <w:rsid w:val="00DB4E1E"/>
    <w:rsid w:val="00DB62F9"/>
    <w:rsid w:val="00DB6CF5"/>
    <w:rsid w:val="00DB799A"/>
    <w:rsid w:val="00DC01E3"/>
    <w:rsid w:val="00DC26A2"/>
    <w:rsid w:val="00DC2CBA"/>
    <w:rsid w:val="00DC38DF"/>
    <w:rsid w:val="00DC49BE"/>
    <w:rsid w:val="00DC54A8"/>
    <w:rsid w:val="00DC73C1"/>
    <w:rsid w:val="00DD1E55"/>
    <w:rsid w:val="00DD20EB"/>
    <w:rsid w:val="00DD2431"/>
    <w:rsid w:val="00DD275D"/>
    <w:rsid w:val="00DD4648"/>
    <w:rsid w:val="00DD4FE3"/>
    <w:rsid w:val="00DD5177"/>
    <w:rsid w:val="00DD5A9B"/>
    <w:rsid w:val="00DD613D"/>
    <w:rsid w:val="00DD64B9"/>
    <w:rsid w:val="00DD6ED4"/>
    <w:rsid w:val="00DD7A7A"/>
    <w:rsid w:val="00DE008C"/>
    <w:rsid w:val="00DE063B"/>
    <w:rsid w:val="00DE098C"/>
    <w:rsid w:val="00DE0E2C"/>
    <w:rsid w:val="00DE165F"/>
    <w:rsid w:val="00DE2671"/>
    <w:rsid w:val="00DE3BAA"/>
    <w:rsid w:val="00DE51C8"/>
    <w:rsid w:val="00DE58C2"/>
    <w:rsid w:val="00DE6B0E"/>
    <w:rsid w:val="00DE7A30"/>
    <w:rsid w:val="00DF040D"/>
    <w:rsid w:val="00DF050C"/>
    <w:rsid w:val="00DF0C63"/>
    <w:rsid w:val="00DF19CC"/>
    <w:rsid w:val="00DF219D"/>
    <w:rsid w:val="00DF3C89"/>
    <w:rsid w:val="00DF43D9"/>
    <w:rsid w:val="00DF555F"/>
    <w:rsid w:val="00DF6BDE"/>
    <w:rsid w:val="00DF7967"/>
    <w:rsid w:val="00DF7B45"/>
    <w:rsid w:val="00E00AF4"/>
    <w:rsid w:val="00E01527"/>
    <w:rsid w:val="00E0190F"/>
    <w:rsid w:val="00E0465A"/>
    <w:rsid w:val="00E071A9"/>
    <w:rsid w:val="00E1006C"/>
    <w:rsid w:val="00E1103A"/>
    <w:rsid w:val="00E11EAB"/>
    <w:rsid w:val="00E12B2B"/>
    <w:rsid w:val="00E12B38"/>
    <w:rsid w:val="00E147BA"/>
    <w:rsid w:val="00E149A6"/>
    <w:rsid w:val="00E156C7"/>
    <w:rsid w:val="00E15CD1"/>
    <w:rsid w:val="00E15FBC"/>
    <w:rsid w:val="00E1640C"/>
    <w:rsid w:val="00E2037E"/>
    <w:rsid w:val="00E21457"/>
    <w:rsid w:val="00E246F1"/>
    <w:rsid w:val="00E25CB3"/>
    <w:rsid w:val="00E2643E"/>
    <w:rsid w:val="00E3002C"/>
    <w:rsid w:val="00E304EA"/>
    <w:rsid w:val="00E30B14"/>
    <w:rsid w:val="00E31CD6"/>
    <w:rsid w:val="00E3404A"/>
    <w:rsid w:val="00E34062"/>
    <w:rsid w:val="00E347B9"/>
    <w:rsid w:val="00E359A2"/>
    <w:rsid w:val="00E363A3"/>
    <w:rsid w:val="00E36E45"/>
    <w:rsid w:val="00E40109"/>
    <w:rsid w:val="00E4063B"/>
    <w:rsid w:val="00E4140F"/>
    <w:rsid w:val="00E41AAC"/>
    <w:rsid w:val="00E423D0"/>
    <w:rsid w:val="00E42E7E"/>
    <w:rsid w:val="00E437AE"/>
    <w:rsid w:val="00E43FE5"/>
    <w:rsid w:val="00E45257"/>
    <w:rsid w:val="00E45717"/>
    <w:rsid w:val="00E45BA2"/>
    <w:rsid w:val="00E46BDE"/>
    <w:rsid w:val="00E470E4"/>
    <w:rsid w:val="00E470FA"/>
    <w:rsid w:val="00E473A8"/>
    <w:rsid w:val="00E476E9"/>
    <w:rsid w:val="00E50AC7"/>
    <w:rsid w:val="00E52929"/>
    <w:rsid w:val="00E52937"/>
    <w:rsid w:val="00E52BF2"/>
    <w:rsid w:val="00E551AA"/>
    <w:rsid w:val="00E56494"/>
    <w:rsid w:val="00E56F0D"/>
    <w:rsid w:val="00E57C43"/>
    <w:rsid w:val="00E60C88"/>
    <w:rsid w:val="00E61EEE"/>
    <w:rsid w:val="00E64196"/>
    <w:rsid w:val="00E6489A"/>
    <w:rsid w:val="00E64CBE"/>
    <w:rsid w:val="00E65A2E"/>
    <w:rsid w:val="00E65AA9"/>
    <w:rsid w:val="00E663C1"/>
    <w:rsid w:val="00E67042"/>
    <w:rsid w:val="00E673EE"/>
    <w:rsid w:val="00E70AA0"/>
    <w:rsid w:val="00E72020"/>
    <w:rsid w:val="00E72474"/>
    <w:rsid w:val="00E73104"/>
    <w:rsid w:val="00E74F35"/>
    <w:rsid w:val="00E7503B"/>
    <w:rsid w:val="00E75B7A"/>
    <w:rsid w:val="00E75C66"/>
    <w:rsid w:val="00E76809"/>
    <w:rsid w:val="00E800C7"/>
    <w:rsid w:val="00E80104"/>
    <w:rsid w:val="00E810D4"/>
    <w:rsid w:val="00E81BF4"/>
    <w:rsid w:val="00E8246B"/>
    <w:rsid w:val="00E82B75"/>
    <w:rsid w:val="00E82C5D"/>
    <w:rsid w:val="00E8401D"/>
    <w:rsid w:val="00E845C5"/>
    <w:rsid w:val="00E871E1"/>
    <w:rsid w:val="00E872F8"/>
    <w:rsid w:val="00E87EE4"/>
    <w:rsid w:val="00E90DC5"/>
    <w:rsid w:val="00E926F4"/>
    <w:rsid w:val="00E93141"/>
    <w:rsid w:val="00E946EA"/>
    <w:rsid w:val="00E94792"/>
    <w:rsid w:val="00E95CD9"/>
    <w:rsid w:val="00E9727A"/>
    <w:rsid w:val="00E975E1"/>
    <w:rsid w:val="00EA0875"/>
    <w:rsid w:val="00EA0AAC"/>
    <w:rsid w:val="00EA0DFB"/>
    <w:rsid w:val="00EA188F"/>
    <w:rsid w:val="00EA2A2B"/>
    <w:rsid w:val="00EA3274"/>
    <w:rsid w:val="00EA4045"/>
    <w:rsid w:val="00EA51EE"/>
    <w:rsid w:val="00EA6612"/>
    <w:rsid w:val="00EA6C12"/>
    <w:rsid w:val="00EA7759"/>
    <w:rsid w:val="00EA7F2D"/>
    <w:rsid w:val="00EB08AC"/>
    <w:rsid w:val="00EB08B0"/>
    <w:rsid w:val="00EB0AA4"/>
    <w:rsid w:val="00EB133F"/>
    <w:rsid w:val="00EB1511"/>
    <w:rsid w:val="00EB1D3C"/>
    <w:rsid w:val="00EB1F24"/>
    <w:rsid w:val="00EB2031"/>
    <w:rsid w:val="00EB20FE"/>
    <w:rsid w:val="00EB351E"/>
    <w:rsid w:val="00EB3E02"/>
    <w:rsid w:val="00EB4A76"/>
    <w:rsid w:val="00EB7292"/>
    <w:rsid w:val="00EB764D"/>
    <w:rsid w:val="00EB7975"/>
    <w:rsid w:val="00EB7E51"/>
    <w:rsid w:val="00EB7F03"/>
    <w:rsid w:val="00EC1C49"/>
    <w:rsid w:val="00EC2782"/>
    <w:rsid w:val="00EC3727"/>
    <w:rsid w:val="00EC380E"/>
    <w:rsid w:val="00EC537F"/>
    <w:rsid w:val="00EC5AE0"/>
    <w:rsid w:val="00ED4ED6"/>
    <w:rsid w:val="00ED6961"/>
    <w:rsid w:val="00ED74C4"/>
    <w:rsid w:val="00EE09D8"/>
    <w:rsid w:val="00EE0B7A"/>
    <w:rsid w:val="00EE12E8"/>
    <w:rsid w:val="00EE2299"/>
    <w:rsid w:val="00EE3AA9"/>
    <w:rsid w:val="00EE6511"/>
    <w:rsid w:val="00EE75A6"/>
    <w:rsid w:val="00EE7D41"/>
    <w:rsid w:val="00EF09DB"/>
    <w:rsid w:val="00EF1432"/>
    <w:rsid w:val="00EF3AF2"/>
    <w:rsid w:val="00EF45C1"/>
    <w:rsid w:val="00EF5528"/>
    <w:rsid w:val="00EF5828"/>
    <w:rsid w:val="00EF5D92"/>
    <w:rsid w:val="00EF7281"/>
    <w:rsid w:val="00EF72EA"/>
    <w:rsid w:val="00F00033"/>
    <w:rsid w:val="00F003EB"/>
    <w:rsid w:val="00F010DB"/>
    <w:rsid w:val="00F016E6"/>
    <w:rsid w:val="00F02888"/>
    <w:rsid w:val="00F02AEB"/>
    <w:rsid w:val="00F03DB5"/>
    <w:rsid w:val="00F03F8B"/>
    <w:rsid w:val="00F0496E"/>
    <w:rsid w:val="00F0514F"/>
    <w:rsid w:val="00F0678E"/>
    <w:rsid w:val="00F0683B"/>
    <w:rsid w:val="00F06FCC"/>
    <w:rsid w:val="00F0741C"/>
    <w:rsid w:val="00F10E27"/>
    <w:rsid w:val="00F10EF2"/>
    <w:rsid w:val="00F10F2E"/>
    <w:rsid w:val="00F10F60"/>
    <w:rsid w:val="00F11F6C"/>
    <w:rsid w:val="00F121E3"/>
    <w:rsid w:val="00F122C6"/>
    <w:rsid w:val="00F127AE"/>
    <w:rsid w:val="00F13316"/>
    <w:rsid w:val="00F1376F"/>
    <w:rsid w:val="00F21AD2"/>
    <w:rsid w:val="00F226CD"/>
    <w:rsid w:val="00F22775"/>
    <w:rsid w:val="00F2445A"/>
    <w:rsid w:val="00F24929"/>
    <w:rsid w:val="00F24FFE"/>
    <w:rsid w:val="00F2617D"/>
    <w:rsid w:val="00F301D5"/>
    <w:rsid w:val="00F308C9"/>
    <w:rsid w:val="00F31A49"/>
    <w:rsid w:val="00F31C19"/>
    <w:rsid w:val="00F3376E"/>
    <w:rsid w:val="00F34D37"/>
    <w:rsid w:val="00F359FF"/>
    <w:rsid w:val="00F35A64"/>
    <w:rsid w:val="00F37D36"/>
    <w:rsid w:val="00F37F03"/>
    <w:rsid w:val="00F40C93"/>
    <w:rsid w:val="00F40CD8"/>
    <w:rsid w:val="00F41B10"/>
    <w:rsid w:val="00F441AD"/>
    <w:rsid w:val="00F46371"/>
    <w:rsid w:val="00F46475"/>
    <w:rsid w:val="00F473F9"/>
    <w:rsid w:val="00F479D1"/>
    <w:rsid w:val="00F47CCF"/>
    <w:rsid w:val="00F5128E"/>
    <w:rsid w:val="00F52852"/>
    <w:rsid w:val="00F52D81"/>
    <w:rsid w:val="00F55A54"/>
    <w:rsid w:val="00F5693B"/>
    <w:rsid w:val="00F57267"/>
    <w:rsid w:val="00F572F5"/>
    <w:rsid w:val="00F60F64"/>
    <w:rsid w:val="00F61E8E"/>
    <w:rsid w:val="00F62D8E"/>
    <w:rsid w:val="00F638D1"/>
    <w:rsid w:val="00F65466"/>
    <w:rsid w:val="00F655B8"/>
    <w:rsid w:val="00F65E89"/>
    <w:rsid w:val="00F65F95"/>
    <w:rsid w:val="00F6629B"/>
    <w:rsid w:val="00F669A2"/>
    <w:rsid w:val="00F70739"/>
    <w:rsid w:val="00F715EC"/>
    <w:rsid w:val="00F71620"/>
    <w:rsid w:val="00F74173"/>
    <w:rsid w:val="00F74270"/>
    <w:rsid w:val="00F75051"/>
    <w:rsid w:val="00F760CA"/>
    <w:rsid w:val="00F7723A"/>
    <w:rsid w:val="00F77F0E"/>
    <w:rsid w:val="00F80152"/>
    <w:rsid w:val="00F80380"/>
    <w:rsid w:val="00F8097E"/>
    <w:rsid w:val="00F812BA"/>
    <w:rsid w:val="00F8184A"/>
    <w:rsid w:val="00F822DF"/>
    <w:rsid w:val="00F839BA"/>
    <w:rsid w:val="00F84EA0"/>
    <w:rsid w:val="00F86A66"/>
    <w:rsid w:val="00F86DCF"/>
    <w:rsid w:val="00F902B7"/>
    <w:rsid w:val="00F91EC6"/>
    <w:rsid w:val="00F92408"/>
    <w:rsid w:val="00F9331B"/>
    <w:rsid w:val="00F93BC0"/>
    <w:rsid w:val="00F952E6"/>
    <w:rsid w:val="00F953FA"/>
    <w:rsid w:val="00F97845"/>
    <w:rsid w:val="00F97FD3"/>
    <w:rsid w:val="00FA04AD"/>
    <w:rsid w:val="00FA1EE0"/>
    <w:rsid w:val="00FA1F84"/>
    <w:rsid w:val="00FA2805"/>
    <w:rsid w:val="00FA37CE"/>
    <w:rsid w:val="00FA39C1"/>
    <w:rsid w:val="00FA5328"/>
    <w:rsid w:val="00FA6954"/>
    <w:rsid w:val="00FA75EB"/>
    <w:rsid w:val="00FA7789"/>
    <w:rsid w:val="00FB098E"/>
    <w:rsid w:val="00FB292E"/>
    <w:rsid w:val="00FB2BA0"/>
    <w:rsid w:val="00FB2EAF"/>
    <w:rsid w:val="00FB42FB"/>
    <w:rsid w:val="00FB4F42"/>
    <w:rsid w:val="00FB53A2"/>
    <w:rsid w:val="00FB60CA"/>
    <w:rsid w:val="00FB6960"/>
    <w:rsid w:val="00FB750B"/>
    <w:rsid w:val="00FB7A35"/>
    <w:rsid w:val="00FC04CB"/>
    <w:rsid w:val="00FC11B5"/>
    <w:rsid w:val="00FC1546"/>
    <w:rsid w:val="00FC215B"/>
    <w:rsid w:val="00FC4124"/>
    <w:rsid w:val="00FC4163"/>
    <w:rsid w:val="00FC5624"/>
    <w:rsid w:val="00FC5A8F"/>
    <w:rsid w:val="00FC5C5A"/>
    <w:rsid w:val="00FC7EF8"/>
    <w:rsid w:val="00FD001E"/>
    <w:rsid w:val="00FD06CF"/>
    <w:rsid w:val="00FD0D2F"/>
    <w:rsid w:val="00FD261A"/>
    <w:rsid w:val="00FD3E9A"/>
    <w:rsid w:val="00FD493C"/>
    <w:rsid w:val="00FD64EE"/>
    <w:rsid w:val="00FD6A22"/>
    <w:rsid w:val="00FD7C3F"/>
    <w:rsid w:val="00FD7FA3"/>
    <w:rsid w:val="00FE17BC"/>
    <w:rsid w:val="00FE18EC"/>
    <w:rsid w:val="00FE3FED"/>
    <w:rsid w:val="00FE4428"/>
    <w:rsid w:val="00FE526E"/>
    <w:rsid w:val="00FE6113"/>
    <w:rsid w:val="00FE69ED"/>
    <w:rsid w:val="00FF069A"/>
    <w:rsid w:val="00FF1973"/>
    <w:rsid w:val="00FF283F"/>
    <w:rsid w:val="00FF5370"/>
    <w:rsid w:val="00FF562B"/>
    <w:rsid w:val="00FF5E13"/>
    <w:rsid w:val="00FF5F26"/>
    <w:rsid w:val="00FF6131"/>
    <w:rsid w:val="00FF6188"/>
    <w:rsid w:val="00FF6FEB"/>
    <w:rsid w:val="00FF7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83B18D-E4BB-462F-949F-B79328C3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745"/>
    <w:pPr>
      <w:spacing w:after="200" w:line="276" w:lineRule="auto"/>
    </w:pPr>
    <w:rPr>
      <w:sz w:val="22"/>
      <w:szCs w:val="22"/>
      <w:lang w:eastAsia="en-US"/>
    </w:rPr>
  </w:style>
  <w:style w:type="paragraph" w:styleId="2">
    <w:name w:val="heading 2"/>
    <w:basedOn w:val="a"/>
    <w:link w:val="20"/>
    <w:uiPriority w:val="9"/>
    <w:qFormat/>
    <w:rsid w:val="003730C8"/>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05D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705DEF"/>
    <w:rPr>
      <w:color w:val="0000FF"/>
      <w:u w:val="single"/>
    </w:rPr>
  </w:style>
  <w:style w:type="paragraph" w:customStyle="1" w:styleId="tkZagolovok5">
    <w:name w:val="_Заголовок Статья (tkZagolovok5)"/>
    <w:basedOn w:val="a"/>
    <w:rsid w:val="00705DE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705DEF"/>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1E3A3A"/>
    <w:pPr>
      <w:ind w:left="720"/>
      <w:contextualSpacing/>
    </w:pPr>
  </w:style>
  <w:style w:type="paragraph" w:styleId="a6">
    <w:name w:val="Balloon Text"/>
    <w:basedOn w:val="a"/>
    <w:link w:val="a7"/>
    <w:uiPriority w:val="99"/>
    <w:semiHidden/>
    <w:unhideWhenUsed/>
    <w:rsid w:val="000E1884"/>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0E1884"/>
    <w:rPr>
      <w:rFonts w:ascii="Tahoma" w:hAnsi="Tahoma" w:cs="Tahoma"/>
      <w:sz w:val="16"/>
      <w:szCs w:val="16"/>
    </w:rPr>
  </w:style>
  <w:style w:type="paragraph" w:styleId="a8">
    <w:name w:val="header"/>
    <w:basedOn w:val="a"/>
    <w:link w:val="a9"/>
    <w:uiPriority w:val="99"/>
    <w:unhideWhenUsed/>
    <w:rsid w:val="00C5564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55641"/>
  </w:style>
  <w:style w:type="paragraph" w:styleId="aa">
    <w:name w:val="footer"/>
    <w:basedOn w:val="a"/>
    <w:link w:val="ab"/>
    <w:uiPriority w:val="99"/>
    <w:unhideWhenUsed/>
    <w:rsid w:val="00C5564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5641"/>
  </w:style>
  <w:style w:type="paragraph" w:customStyle="1" w:styleId="tkRedakcijaTekst">
    <w:name w:val="_В редакции текст (tkRedakcijaTekst)"/>
    <w:basedOn w:val="a"/>
    <w:rsid w:val="0078598B"/>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78598B"/>
    <w:pPr>
      <w:spacing w:after="60"/>
      <w:ind w:firstLine="567"/>
      <w:jc w:val="both"/>
    </w:pPr>
    <w:rPr>
      <w:rFonts w:ascii="Arial" w:eastAsia="Times New Roman" w:hAnsi="Arial" w:cs="Arial"/>
      <w:i/>
      <w:iCs/>
      <w:color w:val="006600"/>
      <w:sz w:val="20"/>
      <w:szCs w:val="20"/>
      <w:lang w:eastAsia="ru-RU"/>
    </w:rPr>
  </w:style>
  <w:style w:type="paragraph" w:customStyle="1" w:styleId="ConsPlusNormal">
    <w:name w:val="ConsPlusNormal"/>
    <w:rsid w:val="00836D35"/>
    <w:pPr>
      <w:suppressAutoHyphens/>
    </w:pPr>
    <w:rPr>
      <w:rFonts w:ascii="Arial" w:eastAsia="Arial" w:hAnsi="Arial" w:cs="Courier New"/>
      <w:kern w:val="1"/>
      <w:szCs w:val="24"/>
      <w:lang w:eastAsia="zh-CN" w:bidi="hi-IN"/>
    </w:rPr>
  </w:style>
  <w:style w:type="character" w:customStyle="1" w:styleId="20">
    <w:name w:val="Заголовок 2 Знак"/>
    <w:link w:val="2"/>
    <w:uiPriority w:val="9"/>
    <w:rsid w:val="003730C8"/>
    <w:rPr>
      <w:rFonts w:ascii="Times New Roman" w:eastAsia="Times New Roman" w:hAnsi="Times New Roman"/>
      <w:b/>
      <w:bCs/>
      <w:sz w:val="36"/>
      <w:szCs w:val="36"/>
    </w:rPr>
  </w:style>
  <w:style w:type="character" w:customStyle="1" w:styleId="blk">
    <w:name w:val="blk"/>
    <w:rsid w:val="00BD097B"/>
  </w:style>
  <w:style w:type="paragraph" w:customStyle="1" w:styleId="tkTablica">
    <w:name w:val="_Текст таблицы (tkTablica)"/>
    <w:basedOn w:val="a"/>
    <w:rsid w:val="00AD14FD"/>
    <w:pPr>
      <w:spacing w:after="6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5704">
      <w:bodyDiv w:val="1"/>
      <w:marLeft w:val="0"/>
      <w:marRight w:val="0"/>
      <w:marTop w:val="0"/>
      <w:marBottom w:val="0"/>
      <w:divBdr>
        <w:top w:val="none" w:sz="0" w:space="0" w:color="auto"/>
        <w:left w:val="none" w:sz="0" w:space="0" w:color="auto"/>
        <w:bottom w:val="none" w:sz="0" w:space="0" w:color="auto"/>
        <w:right w:val="none" w:sz="0" w:space="0" w:color="auto"/>
      </w:divBdr>
    </w:div>
    <w:div w:id="12848038">
      <w:bodyDiv w:val="1"/>
      <w:marLeft w:val="0"/>
      <w:marRight w:val="0"/>
      <w:marTop w:val="0"/>
      <w:marBottom w:val="0"/>
      <w:divBdr>
        <w:top w:val="none" w:sz="0" w:space="0" w:color="auto"/>
        <w:left w:val="none" w:sz="0" w:space="0" w:color="auto"/>
        <w:bottom w:val="none" w:sz="0" w:space="0" w:color="auto"/>
        <w:right w:val="none" w:sz="0" w:space="0" w:color="auto"/>
      </w:divBdr>
    </w:div>
    <w:div w:id="30618484">
      <w:bodyDiv w:val="1"/>
      <w:marLeft w:val="0"/>
      <w:marRight w:val="0"/>
      <w:marTop w:val="0"/>
      <w:marBottom w:val="0"/>
      <w:divBdr>
        <w:top w:val="none" w:sz="0" w:space="0" w:color="auto"/>
        <w:left w:val="none" w:sz="0" w:space="0" w:color="auto"/>
        <w:bottom w:val="none" w:sz="0" w:space="0" w:color="auto"/>
        <w:right w:val="none" w:sz="0" w:space="0" w:color="auto"/>
      </w:divBdr>
    </w:div>
    <w:div w:id="35858920">
      <w:bodyDiv w:val="1"/>
      <w:marLeft w:val="0"/>
      <w:marRight w:val="0"/>
      <w:marTop w:val="0"/>
      <w:marBottom w:val="0"/>
      <w:divBdr>
        <w:top w:val="none" w:sz="0" w:space="0" w:color="auto"/>
        <w:left w:val="none" w:sz="0" w:space="0" w:color="auto"/>
        <w:bottom w:val="none" w:sz="0" w:space="0" w:color="auto"/>
        <w:right w:val="none" w:sz="0" w:space="0" w:color="auto"/>
      </w:divBdr>
    </w:div>
    <w:div w:id="37970238">
      <w:bodyDiv w:val="1"/>
      <w:marLeft w:val="0"/>
      <w:marRight w:val="0"/>
      <w:marTop w:val="0"/>
      <w:marBottom w:val="0"/>
      <w:divBdr>
        <w:top w:val="none" w:sz="0" w:space="0" w:color="auto"/>
        <w:left w:val="none" w:sz="0" w:space="0" w:color="auto"/>
        <w:bottom w:val="none" w:sz="0" w:space="0" w:color="auto"/>
        <w:right w:val="none" w:sz="0" w:space="0" w:color="auto"/>
      </w:divBdr>
    </w:div>
    <w:div w:id="41831681">
      <w:bodyDiv w:val="1"/>
      <w:marLeft w:val="0"/>
      <w:marRight w:val="0"/>
      <w:marTop w:val="0"/>
      <w:marBottom w:val="0"/>
      <w:divBdr>
        <w:top w:val="none" w:sz="0" w:space="0" w:color="auto"/>
        <w:left w:val="none" w:sz="0" w:space="0" w:color="auto"/>
        <w:bottom w:val="none" w:sz="0" w:space="0" w:color="auto"/>
        <w:right w:val="none" w:sz="0" w:space="0" w:color="auto"/>
      </w:divBdr>
    </w:div>
    <w:div w:id="50883994">
      <w:bodyDiv w:val="1"/>
      <w:marLeft w:val="0"/>
      <w:marRight w:val="0"/>
      <w:marTop w:val="0"/>
      <w:marBottom w:val="0"/>
      <w:divBdr>
        <w:top w:val="none" w:sz="0" w:space="0" w:color="auto"/>
        <w:left w:val="none" w:sz="0" w:space="0" w:color="auto"/>
        <w:bottom w:val="none" w:sz="0" w:space="0" w:color="auto"/>
        <w:right w:val="none" w:sz="0" w:space="0" w:color="auto"/>
      </w:divBdr>
    </w:div>
    <w:div w:id="64030286">
      <w:bodyDiv w:val="1"/>
      <w:marLeft w:val="0"/>
      <w:marRight w:val="0"/>
      <w:marTop w:val="0"/>
      <w:marBottom w:val="0"/>
      <w:divBdr>
        <w:top w:val="none" w:sz="0" w:space="0" w:color="auto"/>
        <w:left w:val="none" w:sz="0" w:space="0" w:color="auto"/>
        <w:bottom w:val="none" w:sz="0" w:space="0" w:color="auto"/>
        <w:right w:val="none" w:sz="0" w:space="0" w:color="auto"/>
      </w:divBdr>
    </w:div>
    <w:div w:id="65081639">
      <w:bodyDiv w:val="1"/>
      <w:marLeft w:val="0"/>
      <w:marRight w:val="0"/>
      <w:marTop w:val="0"/>
      <w:marBottom w:val="0"/>
      <w:divBdr>
        <w:top w:val="none" w:sz="0" w:space="0" w:color="auto"/>
        <w:left w:val="none" w:sz="0" w:space="0" w:color="auto"/>
        <w:bottom w:val="none" w:sz="0" w:space="0" w:color="auto"/>
        <w:right w:val="none" w:sz="0" w:space="0" w:color="auto"/>
      </w:divBdr>
    </w:div>
    <w:div w:id="74980242">
      <w:bodyDiv w:val="1"/>
      <w:marLeft w:val="0"/>
      <w:marRight w:val="0"/>
      <w:marTop w:val="0"/>
      <w:marBottom w:val="0"/>
      <w:divBdr>
        <w:top w:val="none" w:sz="0" w:space="0" w:color="auto"/>
        <w:left w:val="none" w:sz="0" w:space="0" w:color="auto"/>
        <w:bottom w:val="none" w:sz="0" w:space="0" w:color="auto"/>
        <w:right w:val="none" w:sz="0" w:space="0" w:color="auto"/>
      </w:divBdr>
    </w:div>
    <w:div w:id="90013404">
      <w:bodyDiv w:val="1"/>
      <w:marLeft w:val="0"/>
      <w:marRight w:val="0"/>
      <w:marTop w:val="0"/>
      <w:marBottom w:val="0"/>
      <w:divBdr>
        <w:top w:val="none" w:sz="0" w:space="0" w:color="auto"/>
        <w:left w:val="none" w:sz="0" w:space="0" w:color="auto"/>
        <w:bottom w:val="none" w:sz="0" w:space="0" w:color="auto"/>
        <w:right w:val="none" w:sz="0" w:space="0" w:color="auto"/>
      </w:divBdr>
    </w:div>
    <w:div w:id="99767820">
      <w:bodyDiv w:val="1"/>
      <w:marLeft w:val="0"/>
      <w:marRight w:val="0"/>
      <w:marTop w:val="0"/>
      <w:marBottom w:val="0"/>
      <w:divBdr>
        <w:top w:val="none" w:sz="0" w:space="0" w:color="auto"/>
        <w:left w:val="none" w:sz="0" w:space="0" w:color="auto"/>
        <w:bottom w:val="none" w:sz="0" w:space="0" w:color="auto"/>
        <w:right w:val="none" w:sz="0" w:space="0" w:color="auto"/>
      </w:divBdr>
    </w:div>
    <w:div w:id="125465109">
      <w:bodyDiv w:val="1"/>
      <w:marLeft w:val="0"/>
      <w:marRight w:val="0"/>
      <w:marTop w:val="0"/>
      <w:marBottom w:val="0"/>
      <w:divBdr>
        <w:top w:val="none" w:sz="0" w:space="0" w:color="auto"/>
        <w:left w:val="none" w:sz="0" w:space="0" w:color="auto"/>
        <w:bottom w:val="none" w:sz="0" w:space="0" w:color="auto"/>
        <w:right w:val="none" w:sz="0" w:space="0" w:color="auto"/>
      </w:divBdr>
    </w:div>
    <w:div w:id="129325240">
      <w:bodyDiv w:val="1"/>
      <w:marLeft w:val="0"/>
      <w:marRight w:val="0"/>
      <w:marTop w:val="0"/>
      <w:marBottom w:val="0"/>
      <w:divBdr>
        <w:top w:val="none" w:sz="0" w:space="0" w:color="auto"/>
        <w:left w:val="none" w:sz="0" w:space="0" w:color="auto"/>
        <w:bottom w:val="none" w:sz="0" w:space="0" w:color="auto"/>
        <w:right w:val="none" w:sz="0" w:space="0" w:color="auto"/>
      </w:divBdr>
    </w:div>
    <w:div w:id="164635289">
      <w:bodyDiv w:val="1"/>
      <w:marLeft w:val="0"/>
      <w:marRight w:val="0"/>
      <w:marTop w:val="0"/>
      <w:marBottom w:val="0"/>
      <w:divBdr>
        <w:top w:val="none" w:sz="0" w:space="0" w:color="auto"/>
        <w:left w:val="none" w:sz="0" w:space="0" w:color="auto"/>
        <w:bottom w:val="none" w:sz="0" w:space="0" w:color="auto"/>
        <w:right w:val="none" w:sz="0" w:space="0" w:color="auto"/>
      </w:divBdr>
    </w:div>
    <w:div w:id="180171081">
      <w:bodyDiv w:val="1"/>
      <w:marLeft w:val="0"/>
      <w:marRight w:val="0"/>
      <w:marTop w:val="0"/>
      <w:marBottom w:val="0"/>
      <w:divBdr>
        <w:top w:val="none" w:sz="0" w:space="0" w:color="auto"/>
        <w:left w:val="none" w:sz="0" w:space="0" w:color="auto"/>
        <w:bottom w:val="none" w:sz="0" w:space="0" w:color="auto"/>
        <w:right w:val="none" w:sz="0" w:space="0" w:color="auto"/>
      </w:divBdr>
    </w:div>
    <w:div w:id="221135978">
      <w:bodyDiv w:val="1"/>
      <w:marLeft w:val="0"/>
      <w:marRight w:val="0"/>
      <w:marTop w:val="0"/>
      <w:marBottom w:val="0"/>
      <w:divBdr>
        <w:top w:val="none" w:sz="0" w:space="0" w:color="auto"/>
        <w:left w:val="none" w:sz="0" w:space="0" w:color="auto"/>
        <w:bottom w:val="none" w:sz="0" w:space="0" w:color="auto"/>
        <w:right w:val="none" w:sz="0" w:space="0" w:color="auto"/>
      </w:divBdr>
    </w:div>
    <w:div w:id="250696796">
      <w:bodyDiv w:val="1"/>
      <w:marLeft w:val="0"/>
      <w:marRight w:val="0"/>
      <w:marTop w:val="0"/>
      <w:marBottom w:val="0"/>
      <w:divBdr>
        <w:top w:val="none" w:sz="0" w:space="0" w:color="auto"/>
        <w:left w:val="none" w:sz="0" w:space="0" w:color="auto"/>
        <w:bottom w:val="none" w:sz="0" w:space="0" w:color="auto"/>
        <w:right w:val="none" w:sz="0" w:space="0" w:color="auto"/>
      </w:divBdr>
    </w:div>
    <w:div w:id="253706380">
      <w:bodyDiv w:val="1"/>
      <w:marLeft w:val="0"/>
      <w:marRight w:val="0"/>
      <w:marTop w:val="0"/>
      <w:marBottom w:val="0"/>
      <w:divBdr>
        <w:top w:val="none" w:sz="0" w:space="0" w:color="auto"/>
        <w:left w:val="none" w:sz="0" w:space="0" w:color="auto"/>
        <w:bottom w:val="none" w:sz="0" w:space="0" w:color="auto"/>
        <w:right w:val="none" w:sz="0" w:space="0" w:color="auto"/>
      </w:divBdr>
    </w:div>
    <w:div w:id="256866920">
      <w:bodyDiv w:val="1"/>
      <w:marLeft w:val="0"/>
      <w:marRight w:val="0"/>
      <w:marTop w:val="0"/>
      <w:marBottom w:val="0"/>
      <w:divBdr>
        <w:top w:val="none" w:sz="0" w:space="0" w:color="auto"/>
        <w:left w:val="none" w:sz="0" w:space="0" w:color="auto"/>
        <w:bottom w:val="none" w:sz="0" w:space="0" w:color="auto"/>
        <w:right w:val="none" w:sz="0" w:space="0" w:color="auto"/>
      </w:divBdr>
    </w:div>
    <w:div w:id="287274796">
      <w:bodyDiv w:val="1"/>
      <w:marLeft w:val="0"/>
      <w:marRight w:val="0"/>
      <w:marTop w:val="0"/>
      <w:marBottom w:val="0"/>
      <w:divBdr>
        <w:top w:val="none" w:sz="0" w:space="0" w:color="auto"/>
        <w:left w:val="none" w:sz="0" w:space="0" w:color="auto"/>
        <w:bottom w:val="none" w:sz="0" w:space="0" w:color="auto"/>
        <w:right w:val="none" w:sz="0" w:space="0" w:color="auto"/>
      </w:divBdr>
    </w:div>
    <w:div w:id="308755131">
      <w:bodyDiv w:val="1"/>
      <w:marLeft w:val="0"/>
      <w:marRight w:val="0"/>
      <w:marTop w:val="0"/>
      <w:marBottom w:val="0"/>
      <w:divBdr>
        <w:top w:val="none" w:sz="0" w:space="0" w:color="auto"/>
        <w:left w:val="none" w:sz="0" w:space="0" w:color="auto"/>
        <w:bottom w:val="none" w:sz="0" w:space="0" w:color="auto"/>
        <w:right w:val="none" w:sz="0" w:space="0" w:color="auto"/>
      </w:divBdr>
    </w:div>
    <w:div w:id="317852853">
      <w:bodyDiv w:val="1"/>
      <w:marLeft w:val="0"/>
      <w:marRight w:val="0"/>
      <w:marTop w:val="0"/>
      <w:marBottom w:val="0"/>
      <w:divBdr>
        <w:top w:val="none" w:sz="0" w:space="0" w:color="auto"/>
        <w:left w:val="none" w:sz="0" w:space="0" w:color="auto"/>
        <w:bottom w:val="none" w:sz="0" w:space="0" w:color="auto"/>
        <w:right w:val="none" w:sz="0" w:space="0" w:color="auto"/>
      </w:divBdr>
    </w:div>
    <w:div w:id="324238545">
      <w:bodyDiv w:val="1"/>
      <w:marLeft w:val="0"/>
      <w:marRight w:val="0"/>
      <w:marTop w:val="0"/>
      <w:marBottom w:val="0"/>
      <w:divBdr>
        <w:top w:val="none" w:sz="0" w:space="0" w:color="auto"/>
        <w:left w:val="none" w:sz="0" w:space="0" w:color="auto"/>
        <w:bottom w:val="none" w:sz="0" w:space="0" w:color="auto"/>
        <w:right w:val="none" w:sz="0" w:space="0" w:color="auto"/>
      </w:divBdr>
    </w:div>
    <w:div w:id="357584108">
      <w:bodyDiv w:val="1"/>
      <w:marLeft w:val="0"/>
      <w:marRight w:val="0"/>
      <w:marTop w:val="0"/>
      <w:marBottom w:val="0"/>
      <w:divBdr>
        <w:top w:val="none" w:sz="0" w:space="0" w:color="auto"/>
        <w:left w:val="none" w:sz="0" w:space="0" w:color="auto"/>
        <w:bottom w:val="none" w:sz="0" w:space="0" w:color="auto"/>
        <w:right w:val="none" w:sz="0" w:space="0" w:color="auto"/>
      </w:divBdr>
    </w:div>
    <w:div w:id="378670883">
      <w:bodyDiv w:val="1"/>
      <w:marLeft w:val="0"/>
      <w:marRight w:val="0"/>
      <w:marTop w:val="0"/>
      <w:marBottom w:val="0"/>
      <w:divBdr>
        <w:top w:val="none" w:sz="0" w:space="0" w:color="auto"/>
        <w:left w:val="none" w:sz="0" w:space="0" w:color="auto"/>
        <w:bottom w:val="none" w:sz="0" w:space="0" w:color="auto"/>
        <w:right w:val="none" w:sz="0" w:space="0" w:color="auto"/>
      </w:divBdr>
    </w:div>
    <w:div w:id="390159788">
      <w:bodyDiv w:val="1"/>
      <w:marLeft w:val="0"/>
      <w:marRight w:val="0"/>
      <w:marTop w:val="0"/>
      <w:marBottom w:val="0"/>
      <w:divBdr>
        <w:top w:val="none" w:sz="0" w:space="0" w:color="auto"/>
        <w:left w:val="none" w:sz="0" w:space="0" w:color="auto"/>
        <w:bottom w:val="none" w:sz="0" w:space="0" w:color="auto"/>
        <w:right w:val="none" w:sz="0" w:space="0" w:color="auto"/>
      </w:divBdr>
    </w:div>
    <w:div w:id="409231882">
      <w:bodyDiv w:val="1"/>
      <w:marLeft w:val="0"/>
      <w:marRight w:val="0"/>
      <w:marTop w:val="0"/>
      <w:marBottom w:val="0"/>
      <w:divBdr>
        <w:top w:val="none" w:sz="0" w:space="0" w:color="auto"/>
        <w:left w:val="none" w:sz="0" w:space="0" w:color="auto"/>
        <w:bottom w:val="none" w:sz="0" w:space="0" w:color="auto"/>
        <w:right w:val="none" w:sz="0" w:space="0" w:color="auto"/>
      </w:divBdr>
    </w:div>
    <w:div w:id="441264326">
      <w:bodyDiv w:val="1"/>
      <w:marLeft w:val="0"/>
      <w:marRight w:val="0"/>
      <w:marTop w:val="0"/>
      <w:marBottom w:val="0"/>
      <w:divBdr>
        <w:top w:val="none" w:sz="0" w:space="0" w:color="auto"/>
        <w:left w:val="none" w:sz="0" w:space="0" w:color="auto"/>
        <w:bottom w:val="none" w:sz="0" w:space="0" w:color="auto"/>
        <w:right w:val="none" w:sz="0" w:space="0" w:color="auto"/>
      </w:divBdr>
    </w:div>
    <w:div w:id="443423014">
      <w:bodyDiv w:val="1"/>
      <w:marLeft w:val="0"/>
      <w:marRight w:val="0"/>
      <w:marTop w:val="0"/>
      <w:marBottom w:val="0"/>
      <w:divBdr>
        <w:top w:val="none" w:sz="0" w:space="0" w:color="auto"/>
        <w:left w:val="none" w:sz="0" w:space="0" w:color="auto"/>
        <w:bottom w:val="none" w:sz="0" w:space="0" w:color="auto"/>
        <w:right w:val="none" w:sz="0" w:space="0" w:color="auto"/>
      </w:divBdr>
    </w:div>
    <w:div w:id="453447015">
      <w:bodyDiv w:val="1"/>
      <w:marLeft w:val="0"/>
      <w:marRight w:val="0"/>
      <w:marTop w:val="0"/>
      <w:marBottom w:val="0"/>
      <w:divBdr>
        <w:top w:val="none" w:sz="0" w:space="0" w:color="auto"/>
        <w:left w:val="none" w:sz="0" w:space="0" w:color="auto"/>
        <w:bottom w:val="none" w:sz="0" w:space="0" w:color="auto"/>
        <w:right w:val="none" w:sz="0" w:space="0" w:color="auto"/>
      </w:divBdr>
    </w:div>
    <w:div w:id="464742661">
      <w:bodyDiv w:val="1"/>
      <w:marLeft w:val="0"/>
      <w:marRight w:val="0"/>
      <w:marTop w:val="0"/>
      <w:marBottom w:val="0"/>
      <w:divBdr>
        <w:top w:val="none" w:sz="0" w:space="0" w:color="auto"/>
        <w:left w:val="none" w:sz="0" w:space="0" w:color="auto"/>
        <w:bottom w:val="none" w:sz="0" w:space="0" w:color="auto"/>
        <w:right w:val="none" w:sz="0" w:space="0" w:color="auto"/>
      </w:divBdr>
    </w:div>
    <w:div w:id="471681449">
      <w:bodyDiv w:val="1"/>
      <w:marLeft w:val="0"/>
      <w:marRight w:val="0"/>
      <w:marTop w:val="0"/>
      <w:marBottom w:val="0"/>
      <w:divBdr>
        <w:top w:val="none" w:sz="0" w:space="0" w:color="auto"/>
        <w:left w:val="none" w:sz="0" w:space="0" w:color="auto"/>
        <w:bottom w:val="none" w:sz="0" w:space="0" w:color="auto"/>
        <w:right w:val="none" w:sz="0" w:space="0" w:color="auto"/>
      </w:divBdr>
    </w:div>
    <w:div w:id="477890316">
      <w:bodyDiv w:val="1"/>
      <w:marLeft w:val="0"/>
      <w:marRight w:val="0"/>
      <w:marTop w:val="0"/>
      <w:marBottom w:val="0"/>
      <w:divBdr>
        <w:top w:val="none" w:sz="0" w:space="0" w:color="auto"/>
        <w:left w:val="none" w:sz="0" w:space="0" w:color="auto"/>
        <w:bottom w:val="none" w:sz="0" w:space="0" w:color="auto"/>
        <w:right w:val="none" w:sz="0" w:space="0" w:color="auto"/>
      </w:divBdr>
    </w:div>
    <w:div w:id="535581036">
      <w:bodyDiv w:val="1"/>
      <w:marLeft w:val="0"/>
      <w:marRight w:val="0"/>
      <w:marTop w:val="0"/>
      <w:marBottom w:val="0"/>
      <w:divBdr>
        <w:top w:val="none" w:sz="0" w:space="0" w:color="auto"/>
        <w:left w:val="none" w:sz="0" w:space="0" w:color="auto"/>
        <w:bottom w:val="none" w:sz="0" w:space="0" w:color="auto"/>
        <w:right w:val="none" w:sz="0" w:space="0" w:color="auto"/>
      </w:divBdr>
    </w:div>
    <w:div w:id="552470774">
      <w:bodyDiv w:val="1"/>
      <w:marLeft w:val="0"/>
      <w:marRight w:val="0"/>
      <w:marTop w:val="0"/>
      <w:marBottom w:val="0"/>
      <w:divBdr>
        <w:top w:val="none" w:sz="0" w:space="0" w:color="auto"/>
        <w:left w:val="none" w:sz="0" w:space="0" w:color="auto"/>
        <w:bottom w:val="none" w:sz="0" w:space="0" w:color="auto"/>
        <w:right w:val="none" w:sz="0" w:space="0" w:color="auto"/>
      </w:divBdr>
    </w:div>
    <w:div w:id="558127830">
      <w:bodyDiv w:val="1"/>
      <w:marLeft w:val="0"/>
      <w:marRight w:val="0"/>
      <w:marTop w:val="0"/>
      <w:marBottom w:val="0"/>
      <w:divBdr>
        <w:top w:val="none" w:sz="0" w:space="0" w:color="auto"/>
        <w:left w:val="none" w:sz="0" w:space="0" w:color="auto"/>
        <w:bottom w:val="none" w:sz="0" w:space="0" w:color="auto"/>
        <w:right w:val="none" w:sz="0" w:space="0" w:color="auto"/>
      </w:divBdr>
    </w:div>
    <w:div w:id="562176287">
      <w:bodyDiv w:val="1"/>
      <w:marLeft w:val="0"/>
      <w:marRight w:val="0"/>
      <w:marTop w:val="0"/>
      <w:marBottom w:val="0"/>
      <w:divBdr>
        <w:top w:val="none" w:sz="0" w:space="0" w:color="auto"/>
        <w:left w:val="none" w:sz="0" w:space="0" w:color="auto"/>
        <w:bottom w:val="none" w:sz="0" w:space="0" w:color="auto"/>
        <w:right w:val="none" w:sz="0" w:space="0" w:color="auto"/>
      </w:divBdr>
    </w:div>
    <w:div w:id="565258785">
      <w:bodyDiv w:val="1"/>
      <w:marLeft w:val="0"/>
      <w:marRight w:val="0"/>
      <w:marTop w:val="0"/>
      <w:marBottom w:val="0"/>
      <w:divBdr>
        <w:top w:val="none" w:sz="0" w:space="0" w:color="auto"/>
        <w:left w:val="none" w:sz="0" w:space="0" w:color="auto"/>
        <w:bottom w:val="none" w:sz="0" w:space="0" w:color="auto"/>
        <w:right w:val="none" w:sz="0" w:space="0" w:color="auto"/>
      </w:divBdr>
    </w:div>
    <w:div w:id="566721192">
      <w:bodyDiv w:val="1"/>
      <w:marLeft w:val="0"/>
      <w:marRight w:val="0"/>
      <w:marTop w:val="0"/>
      <w:marBottom w:val="0"/>
      <w:divBdr>
        <w:top w:val="none" w:sz="0" w:space="0" w:color="auto"/>
        <w:left w:val="none" w:sz="0" w:space="0" w:color="auto"/>
        <w:bottom w:val="none" w:sz="0" w:space="0" w:color="auto"/>
        <w:right w:val="none" w:sz="0" w:space="0" w:color="auto"/>
      </w:divBdr>
    </w:div>
    <w:div w:id="580139115">
      <w:bodyDiv w:val="1"/>
      <w:marLeft w:val="0"/>
      <w:marRight w:val="0"/>
      <w:marTop w:val="0"/>
      <w:marBottom w:val="0"/>
      <w:divBdr>
        <w:top w:val="none" w:sz="0" w:space="0" w:color="auto"/>
        <w:left w:val="none" w:sz="0" w:space="0" w:color="auto"/>
        <w:bottom w:val="none" w:sz="0" w:space="0" w:color="auto"/>
        <w:right w:val="none" w:sz="0" w:space="0" w:color="auto"/>
      </w:divBdr>
    </w:div>
    <w:div w:id="606699481">
      <w:bodyDiv w:val="1"/>
      <w:marLeft w:val="0"/>
      <w:marRight w:val="0"/>
      <w:marTop w:val="0"/>
      <w:marBottom w:val="0"/>
      <w:divBdr>
        <w:top w:val="none" w:sz="0" w:space="0" w:color="auto"/>
        <w:left w:val="none" w:sz="0" w:space="0" w:color="auto"/>
        <w:bottom w:val="none" w:sz="0" w:space="0" w:color="auto"/>
        <w:right w:val="none" w:sz="0" w:space="0" w:color="auto"/>
      </w:divBdr>
    </w:div>
    <w:div w:id="609775045">
      <w:bodyDiv w:val="1"/>
      <w:marLeft w:val="0"/>
      <w:marRight w:val="0"/>
      <w:marTop w:val="0"/>
      <w:marBottom w:val="0"/>
      <w:divBdr>
        <w:top w:val="none" w:sz="0" w:space="0" w:color="auto"/>
        <w:left w:val="none" w:sz="0" w:space="0" w:color="auto"/>
        <w:bottom w:val="none" w:sz="0" w:space="0" w:color="auto"/>
        <w:right w:val="none" w:sz="0" w:space="0" w:color="auto"/>
      </w:divBdr>
    </w:div>
    <w:div w:id="612709653">
      <w:bodyDiv w:val="1"/>
      <w:marLeft w:val="0"/>
      <w:marRight w:val="0"/>
      <w:marTop w:val="0"/>
      <w:marBottom w:val="0"/>
      <w:divBdr>
        <w:top w:val="none" w:sz="0" w:space="0" w:color="auto"/>
        <w:left w:val="none" w:sz="0" w:space="0" w:color="auto"/>
        <w:bottom w:val="none" w:sz="0" w:space="0" w:color="auto"/>
        <w:right w:val="none" w:sz="0" w:space="0" w:color="auto"/>
      </w:divBdr>
    </w:div>
    <w:div w:id="633607451">
      <w:bodyDiv w:val="1"/>
      <w:marLeft w:val="0"/>
      <w:marRight w:val="0"/>
      <w:marTop w:val="0"/>
      <w:marBottom w:val="0"/>
      <w:divBdr>
        <w:top w:val="none" w:sz="0" w:space="0" w:color="auto"/>
        <w:left w:val="none" w:sz="0" w:space="0" w:color="auto"/>
        <w:bottom w:val="none" w:sz="0" w:space="0" w:color="auto"/>
        <w:right w:val="none" w:sz="0" w:space="0" w:color="auto"/>
      </w:divBdr>
    </w:div>
    <w:div w:id="642931911">
      <w:bodyDiv w:val="1"/>
      <w:marLeft w:val="0"/>
      <w:marRight w:val="0"/>
      <w:marTop w:val="0"/>
      <w:marBottom w:val="0"/>
      <w:divBdr>
        <w:top w:val="none" w:sz="0" w:space="0" w:color="auto"/>
        <w:left w:val="none" w:sz="0" w:space="0" w:color="auto"/>
        <w:bottom w:val="none" w:sz="0" w:space="0" w:color="auto"/>
        <w:right w:val="none" w:sz="0" w:space="0" w:color="auto"/>
      </w:divBdr>
    </w:div>
    <w:div w:id="646203517">
      <w:bodyDiv w:val="1"/>
      <w:marLeft w:val="0"/>
      <w:marRight w:val="0"/>
      <w:marTop w:val="0"/>
      <w:marBottom w:val="0"/>
      <w:divBdr>
        <w:top w:val="none" w:sz="0" w:space="0" w:color="auto"/>
        <w:left w:val="none" w:sz="0" w:space="0" w:color="auto"/>
        <w:bottom w:val="none" w:sz="0" w:space="0" w:color="auto"/>
        <w:right w:val="none" w:sz="0" w:space="0" w:color="auto"/>
      </w:divBdr>
    </w:div>
    <w:div w:id="660472782">
      <w:bodyDiv w:val="1"/>
      <w:marLeft w:val="0"/>
      <w:marRight w:val="0"/>
      <w:marTop w:val="0"/>
      <w:marBottom w:val="0"/>
      <w:divBdr>
        <w:top w:val="none" w:sz="0" w:space="0" w:color="auto"/>
        <w:left w:val="none" w:sz="0" w:space="0" w:color="auto"/>
        <w:bottom w:val="none" w:sz="0" w:space="0" w:color="auto"/>
        <w:right w:val="none" w:sz="0" w:space="0" w:color="auto"/>
      </w:divBdr>
    </w:div>
    <w:div w:id="672949339">
      <w:bodyDiv w:val="1"/>
      <w:marLeft w:val="0"/>
      <w:marRight w:val="0"/>
      <w:marTop w:val="0"/>
      <w:marBottom w:val="0"/>
      <w:divBdr>
        <w:top w:val="none" w:sz="0" w:space="0" w:color="auto"/>
        <w:left w:val="none" w:sz="0" w:space="0" w:color="auto"/>
        <w:bottom w:val="none" w:sz="0" w:space="0" w:color="auto"/>
        <w:right w:val="none" w:sz="0" w:space="0" w:color="auto"/>
      </w:divBdr>
    </w:div>
    <w:div w:id="674647084">
      <w:bodyDiv w:val="1"/>
      <w:marLeft w:val="0"/>
      <w:marRight w:val="0"/>
      <w:marTop w:val="0"/>
      <w:marBottom w:val="0"/>
      <w:divBdr>
        <w:top w:val="none" w:sz="0" w:space="0" w:color="auto"/>
        <w:left w:val="none" w:sz="0" w:space="0" w:color="auto"/>
        <w:bottom w:val="none" w:sz="0" w:space="0" w:color="auto"/>
        <w:right w:val="none" w:sz="0" w:space="0" w:color="auto"/>
      </w:divBdr>
    </w:div>
    <w:div w:id="728920834">
      <w:bodyDiv w:val="1"/>
      <w:marLeft w:val="0"/>
      <w:marRight w:val="0"/>
      <w:marTop w:val="0"/>
      <w:marBottom w:val="0"/>
      <w:divBdr>
        <w:top w:val="none" w:sz="0" w:space="0" w:color="auto"/>
        <w:left w:val="none" w:sz="0" w:space="0" w:color="auto"/>
        <w:bottom w:val="none" w:sz="0" w:space="0" w:color="auto"/>
        <w:right w:val="none" w:sz="0" w:space="0" w:color="auto"/>
      </w:divBdr>
    </w:div>
    <w:div w:id="730881768">
      <w:bodyDiv w:val="1"/>
      <w:marLeft w:val="0"/>
      <w:marRight w:val="0"/>
      <w:marTop w:val="0"/>
      <w:marBottom w:val="0"/>
      <w:divBdr>
        <w:top w:val="none" w:sz="0" w:space="0" w:color="auto"/>
        <w:left w:val="none" w:sz="0" w:space="0" w:color="auto"/>
        <w:bottom w:val="none" w:sz="0" w:space="0" w:color="auto"/>
        <w:right w:val="none" w:sz="0" w:space="0" w:color="auto"/>
      </w:divBdr>
    </w:div>
    <w:div w:id="732241840">
      <w:bodyDiv w:val="1"/>
      <w:marLeft w:val="0"/>
      <w:marRight w:val="0"/>
      <w:marTop w:val="0"/>
      <w:marBottom w:val="0"/>
      <w:divBdr>
        <w:top w:val="none" w:sz="0" w:space="0" w:color="auto"/>
        <w:left w:val="none" w:sz="0" w:space="0" w:color="auto"/>
        <w:bottom w:val="none" w:sz="0" w:space="0" w:color="auto"/>
        <w:right w:val="none" w:sz="0" w:space="0" w:color="auto"/>
      </w:divBdr>
    </w:div>
    <w:div w:id="740715981">
      <w:bodyDiv w:val="1"/>
      <w:marLeft w:val="0"/>
      <w:marRight w:val="0"/>
      <w:marTop w:val="0"/>
      <w:marBottom w:val="0"/>
      <w:divBdr>
        <w:top w:val="none" w:sz="0" w:space="0" w:color="auto"/>
        <w:left w:val="none" w:sz="0" w:space="0" w:color="auto"/>
        <w:bottom w:val="none" w:sz="0" w:space="0" w:color="auto"/>
        <w:right w:val="none" w:sz="0" w:space="0" w:color="auto"/>
      </w:divBdr>
    </w:div>
    <w:div w:id="754667403">
      <w:bodyDiv w:val="1"/>
      <w:marLeft w:val="0"/>
      <w:marRight w:val="0"/>
      <w:marTop w:val="0"/>
      <w:marBottom w:val="0"/>
      <w:divBdr>
        <w:top w:val="none" w:sz="0" w:space="0" w:color="auto"/>
        <w:left w:val="none" w:sz="0" w:space="0" w:color="auto"/>
        <w:bottom w:val="none" w:sz="0" w:space="0" w:color="auto"/>
        <w:right w:val="none" w:sz="0" w:space="0" w:color="auto"/>
      </w:divBdr>
    </w:div>
    <w:div w:id="766385500">
      <w:bodyDiv w:val="1"/>
      <w:marLeft w:val="0"/>
      <w:marRight w:val="0"/>
      <w:marTop w:val="0"/>
      <w:marBottom w:val="0"/>
      <w:divBdr>
        <w:top w:val="none" w:sz="0" w:space="0" w:color="auto"/>
        <w:left w:val="none" w:sz="0" w:space="0" w:color="auto"/>
        <w:bottom w:val="none" w:sz="0" w:space="0" w:color="auto"/>
        <w:right w:val="none" w:sz="0" w:space="0" w:color="auto"/>
      </w:divBdr>
    </w:div>
    <w:div w:id="771516631">
      <w:bodyDiv w:val="1"/>
      <w:marLeft w:val="0"/>
      <w:marRight w:val="0"/>
      <w:marTop w:val="0"/>
      <w:marBottom w:val="0"/>
      <w:divBdr>
        <w:top w:val="none" w:sz="0" w:space="0" w:color="auto"/>
        <w:left w:val="none" w:sz="0" w:space="0" w:color="auto"/>
        <w:bottom w:val="none" w:sz="0" w:space="0" w:color="auto"/>
        <w:right w:val="none" w:sz="0" w:space="0" w:color="auto"/>
      </w:divBdr>
    </w:div>
    <w:div w:id="776368324">
      <w:bodyDiv w:val="1"/>
      <w:marLeft w:val="0"/>
      <w:marRight w:val="0"/>
      <w:marTop w:val="0"/>
      <w:marBottom w:val="0"/>
      <w:divBdr>
        <w:top w:val="none" w:sz="0" w:space="0" w:color="auto"/>
        <w:left w:val="none" w:sz="0" w:space="0" w:color="auto"/>
        <w:bottom w:val="none" w:sz="0" w:space="0" w:color="auto"/>
        <w:right w:val="none" w:sz="0" w:space="0" w:color="auto"/>
      </w:divBdr>
    </w:div>
    <w:div w:id="885920462">
      <w:bodyDiv w:val="1"/>
      <w:marLeft w:val="0"/>
      <w:marRight w:val="0"/>
      <w:marTop w:val="0"/>
      <w:marBottom w:val="0"/>
      <w:divBdr>
        <w:top w:val="none" w:sz="0" w:space="0" w:color="auto"/>
        <w:left w:val="none" w:sz="0" w:space="0" w:color="auto"/>
        <w:bottom w:val="none" w:sz="0" w:space="0" w:color="auto"/>
        <w:right w:val="none" w:sz="0" w:space="0" w:color="auto"/>
      </w:divBdr>
    </w:div>
    <w:div w:id="898394832">
      <w:bodyDiv w:val="1"/>
      <w:marLeft w:val="0"/>
      <w:marRight w:val="0"/>
      <w:marTop w:val="0"/>
      <w:marBottom w:val="0"/>
      <w:divBdr>
        <w:top w:val="none" w:sz="0" w:space="0" w:color="auto"/>
        <w:left w:val="none" w:sz="0" w:space="0" w:color="auto"/>
        <w:bottom w:val="none" w:sz="0" w:space="0" w:color="auto"/>
        <w:right w:val="none" w:sz="0" w:space="0" w:color="auto"/>
      </w:divBdr>
    </w:div>
    <w:div w:id="904997705">
      <w:bodyDiv w:val="1"/>
      <w:marLeft w:val="0"/>
      <w:marRight w:val="0"/>
      <w:marTop w:val="0"/>
      <w:marBottom w:val="0"/>
      <w:divBdr>
        <w:top w:val="none" w:sz="0" w:space="0" w:color="auto"/>
        <w:left w:val="none" w:sz="0" w:space="0" w:color="auto"/>
        <w:bottom w:val="none" w:sz="0" w:space="0" w:color="auto"/>
        <w:right w:val="none" w:sz="0" w:space="0" w:color="auto"/>
      </w:divBdr>
    </w:div>
    <w:div w:id="912008237">
      <w:bodyDiv w:val="1"/>
      <w:marLeft w:val="0"/>
      <w:marRight w:val="0"/>
      <w:marTop w:val="0"/>
      <w:marBottom w:val="0"/>
      <w:divBdr>
        <w:top w:val="none" w:sz="0" w:space="0" w:color="auto"/>
        <w:left w:val="none" w:sz="0" w:space="0" w:color="auto"/>
        <w:bottom w:val="none" w:sz="0" w:space="0" w:color="auto"/>
        <w:right w:val="none" w:sz="0" w:space="0" w:color="auto"/>
      </w:divBdr>
    </w:div>
    <w:div w:id="925923774">
      <w:bodyDiv w:val="1"/>
      <w:marLeft w:val="0"/>
      <w:marRight w:val="0"/>
      <w:marTop w:val="0"/>
      <w:marBottom w:val="0"/>
      <w:divBdr>
        <w:top w:val="none" w:sz="0" w:space="0" w:color="auto"/>
        <w:left w:val="none" w:sz="0" w:space="0" w:color="auto"/>
        <w:bottom w:val="none" w:sz="0" w:space="0" w:color="auto"/>
        <w:right w:val="none" w:sz="0" w:space="0" w:color="auto"/>
      </w:divBdr>
    </w:div>
    <w:div w:id="945499977">
      <w:bodyDiv w:val="1"/>
      <w:marLeft w:val="0"/>
      <w:marRight w:val="0"/>
      <w:marTop w:val="0"/>
      <w:marBottom w:val="0"/>
      <w:divBdr>
        <w:top w:val="none" w:sz="0" w:space="0" w:color="auto"/>
        <w:left w:val="none" w:sz="0" w:space="0" w:color="auto"/>
        <w:bottom w:val="none" w:sz="0" w:space="0" w:color="auto"/>
        <w:right w:val="none" w:sz="0" w:space="0" w:color="auto"/>
      </w:divBdr>
    </w:div>
    <w:div w:id="952323580">
      <w:bodyDiv w:val="1"/>
      <w:marLeft w:val="0"/>
      <w:marRight w:val="0"/>
      <w:marTop w:val="0"/>
      <w:marBottom w:val="0"/>
      <w:divBdr>
        <w:top w:val="none" w:sz="0" w:space="0" w:color="auto"/>
        <w:left w:val="none" w:sz="0" w:space="0" w:color="auto"/>
        <w:bottom w:val="none" w:sz="0" w:space="0" w:color="auto"/>
        <w:right w:val="none" w:sz="0" w:space="0" w:color="auto"/>
      </w:divBdr>
    </w:div>
    <w:div w:id="965815938">
      <w:bodyDiv w:val="1"/>
      <w:marLeft w:val="0"/>
      <w:marRight w:val="0"/>
      <w:marTop w:val="0"/>
      <w:marBottom w:val="0"/>
      <w:divBdr>
        <w:top w:val="none" w:sz="0" w:space="0" w:color="auto"/>
        <w:left w:val="none" w:sz="0" w:space="0" w:color="auto"/>
        <w:bottom w:val="none" w:sz="0" w:space="0" w:color="auto"/>
        <w:right w:val="none" w:sz="0" w:space="0" w:color="auto"/>
      </w:divBdr>
    </w:div>
    <w:div w:id="971013341">
      <w:bodyDiv w:val="1"/>
      <w:marLeft w:val="0"/>
      <w:marRight w:val="0"/>
      <w:marTop w:val="0"/>
      <w:marBottom w:val="0"/>
      <w:divBdr>
        <w:top w:val="none" w:sz="0" w:space="0" w:color="auto"/>
        <w:left w:val="none" w:sz="0" w:space="0" w:color="auto"/>
        <w:bottom w:val="none" w:sz="0" w:space="0" w:color="auto"/>
        <w:right w:val="none" w:sz="0" w:space="0" w:color="auto"/>
      </w:divBdr>
    </w:div>
    <w:div w:id="981229299">
      <w:bodyDiv w:val="1"/>
      <w:marLeft w:val="0"/>
      <w:marRight w:val="0"/>
      <w:marTop w:val="0"/>
      <w:marBottom w:val="0"/>
      <w:divBdr>
        <w:top w:val="none" w:sz="0" w:space="0" w:color="auto"/>
        <w:left w:val="none" w:sz="0" w:space="0" w:color="auto"/>
        <w:bottom w:val="none" w:sz="0" w:space="0" w:color="auto"/>
        <w:right w:val="none" w:sz="0" w:space="0" w:color="auto"/>
      </w:divBdr>
    </w:div>
    <w:div w:id="984698044">
      <w:bodyDiv w:val="1"/>
      <w:marLeft w:val="0"/>
      <w:marRight w:val="0"/>
      <w:marTop w:val="0"/>
      <w:marBottom w:val="0"/>
      <w:divBdr>
        <w:top w:val="none" w:sz="0" w:space="0" w:color="auto"/>
        <w:left w:val="none" w:sz="0" w:space="0" w:color="auto"/>
        <w:bottom w:val="none" w:sz="0" w:space="0" w:color="auto"/>
        <w:right w:val="none" w:sz="0" w:space="0" w:color="auto"/>
      </w:divBdr>
    </w:div>
    <w:div w:id="993753323">
      <w:bodyDiv w:val="1"/>
      <w:marLeft w:val="0"/>
      <w:marRight w:val="0"/>
      <w:marTop w:val="0"/>
      <w:marBottom w:val="0"/>
      <w:divBdr>
        <w:top w:val="none" w:sz="0" w:space="0" w:color="auto"/>
        <w:left w:val="none" w:sz="0" w:space="0" w:color="auto"/>
        <w:bottom w:val="none" w:sz="0" w:space="0" w:color="auto"/>
        <w:right w:val="none" w:sz="0" w:space="0" w:color="auto"/>
      </w:divBdr>
    </w:div>
    <w:div w:id="998310667">
      <w:bodyDiv w:val="1"/>
      <w:marLeft w:val="0"/>
      <w:marRight w:val="0"/>
      <w:marTop w:val="0"/>
      <w:marBottom w:val="0"/>
      <w:divBdr>
        <w:top w:val="none" w:sz="0" w:space="0" w:color="auto"/>
        <w:left w:val="none" w:sz="0" w:space="0" w:color="auto"/>
        <w:bottom w:val="none" w:sz="0" w:space="0" w:color="auto"/>
        <w:right w:val="none" w:sz="0" w:space="0" w:color="auto"/>
      </w:divBdr>
    </w:div>
    <w:div w:id="1012493061">
      <w:bodyDiv w:val="1"/>
      <w:marLeft w:val="0"/>
      <w:marRight w:val="0"/>
      <w:marTop w:val="0"/>
      <w:marBottom w:val="0"/>
      <w:divBdr>
        <w:top w:val="none" w:sz="0" w:space="0" w:color="auto"/>
        <w:left w:val="none" w:sz="0" w:space="0" w:color="auto"/>
        <w:bottom w:val="none" w:sz="0" w:space="0" w:color="auto"/>
        <w:right w:val="none" w:sz="0" w:space="0" w:color="auto"/>
      </w:divBdr>
    </w:div>
    <w:div w:id="1020812273">
      <w:bodyDiv w:val="1"/>
      <w:marLeft w:val="0"/>
      <w:marRight w:val="0"/>
      <w:marTop w:val="0"/>
      <w:marBottom w:val="0"/>
      <w:divBdr>
        <w:top w:val="none" w:sz="0" w:space="0" w:color="auto"/>
        <w:left w:val="none" w:sz="0" w:space="0" w:color="auto"/>
        <w:bottom w:val="none" w:sz="0" w:space="0" w:color="auto"/>
        <w:right w:val="none" w:sz="0" w:space="0" w:color="auto"/>
      </w:divBdr>
    </w:div>
    <w:div w:id="1035079705">
      <w:bodyDiv w:val="1"/>
      <w:marLeft w:val="0"/>
      <w:marRight w:val="0"/>
      <w:marTop w:val="0"/>
      <w:marBottom w:val="0"/>
      <w:divBdr>
        <w:top w:val="none" w:sz="0" w:space="0" w:color="auto"/>
        <w:left w:val="none" w:sz="0" w:space="0" w:color="auto"/>
        <w:bottom w:val="none" w:sz="0" w:space="0" w:color="auto"/>
        <w:right w:val="none" w:sz="0" w:space="0" w:color="auto"/>
      </w:divBdr>
    </w:div>
    <w:div w:id="1051225135">
      <w:bodyDiv w:val="1"/>
      <w:marLeft w:val="0"/>
      <w:marRight w:val="0"/>
      <w:marTop w:val="0"/>
      <w:marBottom w:val="0"/>
      <w:divBdr>
        <w:top w:val="none" w:sz="0" w:space="0" w:color="auto"/>
        <w:left w:val="none" w:sz="0" w:space="0" w:color="auto"/>
        <w:bottom w:val="none" w:sz="0" w:space="0" w:color="auto"/>
        <w:right w:val="none" w:sz="0" w:space="0" w:color="auto"/>
      </w:divBdr>
    </w:div>
    <w:div w:id="1076131083">
      <w:bodyDiv w:val="1"/>
      <w:marLeft w:val="0"/>
      <w:marRight w:val="0"/>
      <w:marTop w:val="0"/>
      <w:marBottom w:val="0"/>
      <w:divBdr>
        <w:top w:val="none" w:sz="0" w:space="0" w:color="auto"/>
        <w:left w:val="none" w:sz="0" w:space="0" w:color="auto"/>
        <w:bottom w:val="none" w:sz="0" w:space="0" w:color="auto"/>
        <w:right w:val="none" w:sz="0" w:space="0" w:color="auto"/>
      </w:divBdr>
    </w:div>
    <w:div w:id="1101147234">
      <w:bodyDiv w:val="1"/>
      <w:marLeft w:val="0"/>
      <w:marRight w:val="0"/>
      <w:marTop w:val="0"/>
      <w:marBottom w:val="0"/>
      <w:divBdr>
        <w:top w:val="none" w:sz="0" w:space="0" w:color="auto"/>
        <w:left w:val="none" w:sz="0" w:space="0" w:color="auto"/>
        <w:bottom w:val="none" w:sz="0" w:space="0" w:color="auto"/>
        <w:right w:val="none" w:sz="0" w:space="0" w:color="auto"/>
      </w:divBdr>
    </w:div>
    <w:div w:id="1106584486">
      <w:bodyDiv w:val="1"/>
      <w:marLeft w:val="0"/>
      <w:marRight w:val="0"/>
      <w:marTop w:val="0"/>
      <w:marBottom w:val="0"/>
      <w:divBdr>
        <w:top w:val="none" w:sz="0" w:space="0" w:color="auto"/>
        <w:left w:val="none" w:sz="0" w:space="0" w:color="auto"/>
        <w:bottom w:val="none" w:sz="0" w:space="0" w:color="auto"/>
        <w:right w:val="none" w:sz="0" w:space="0" w:color="auto"/>
      </w:divBdr>
    </w:div>
    <w:div w:id="1140145526">
      <w:bodyDiv w:val="1"/>
      <w:marLeft w:val="0"/>
      <w:marRight w:val="0"/>
      <w:marTop w:val="0"/>
      <w:marBottom w:val="0"/>
      <w:divBdr>
        <w:top w:val="none" w:sz="0" w:space="0" w:color="auto"/>
        <w:left w:val="none" w:sz="0" w:space="0" w:color="auto"/>
        <w:bottom w:val="none" w:sz="0" w:space="0" w:color="auto"/>
        <w:right w:val="none" w:sz="0" w:space="0" w:color="auto"/>
      </w:divBdr>
    </w:div>
    <w:div w:id="1142307023">
      <w:bodyDiv w:val="1"/>
      <w:marLeft w:val="0"/>
      <w:marRight w:val="0"/>
      <w:marTop w:val="0"/>
      <w:marBottom w:val="0"/>
      <w:divBdr>
        <w:top w:val="none" w:sz="0" w:space="0" w:color="auto"/>
        <w:left w:val="none" w:sz="0" w:space="0" w:color="auto"/>
        <w:bottom w:val="none" w:sz="0" w:space="0" w:color="auto"/>
        <w:right w:val="none" w:sz="0" w:space="0" w:color="auto"/>
      </w:divBdr>
    </w:div>
    <w:div w:id="1146749803">
      <w:bodyDiv w:val="1"/>
      <w:marLeft w:val="0"/>
      <w:marRight w:val="0"/>
      <w:marTop w:val="0"/>
      <w:marBottom w:val="0"/>
      <w:divBdr>
        <w:top w:val="none" w:sz="0" w:space="0" w:color="auto"/>
        <w:left w:val="none" w:sz="0" w:space="0" w:color="auto"/>
        <w:bottom w:val="none" w:sz="0" w:space="0" w:color="auto"/>
        <w:right w:val="none" w:sz="0" w:space="0" w:color="auto"/>
      </w:divBdr>
    </w:div>
    <w:div w:id="1167399505">
      <w:bodyDiv w:val="1"/>
      <w:marLeft w:val="0"/>
      <w:marRight w:val="0"/>
      <w:marTop w:val="0"/>
      <w:marBottom w:val="0"/>
      <w:divBdr>
        <w:top w:val="none" w:sz="0" w:space="0" w:color="auto"/>
        <w:left w:val="none" w:sz="0" w:space="0" w:color="auto"/>
        <w:bottom w:val="none" w:sz="0" w:space="0" w:color="auto"/>
        <w:right w:val="none" w:sz="0" w:space="0" w:color="auto"/>
      </w:divBdr>
    </w:div>
    <w:div w:id="1176769601">
      <w:bodyDiv w:val="1"/>
      <w:marLeft w:val="0"/>
      <w:marRight w:val="0"/>
      <w:marTop w:val="0"/>
      <w:marBottom w:val="0"/>
      <w:divBdr>
        <w:top w:val="none" w:sz="0" w:space="0" w:color="auto"/>
        <w:left w:val="none" w:sz="0" w:space="0" w:color="auto"/>
        <w:bottom w:val="none" w:sz="0" w:space="0" w:color="auto"/>
        <w:right w:val="none" w:sz="0" w:space="0" w:color="auto"/>
      </w:divBdr>
    </w:div>
    <w:div w:id="1220361533">
      <w:bodyDiv w:val="1"/>
      <w:marLeft w:val="0"/>
      <w:marRight w:val="0"/>
      <w:marTop w:val="0"/>
      <w:marBottom w:val="0"/>
      <w:divBdr>
        <w:top w:val="none" w:sz="0" w:space="0" w:color="auto"/>
        <w:left w:val="none" w:sz="0" w:space="0" w:color="auto"/>
        <w:bottom w:val="none" w:sz="0" w:space="0" w:color="auto"/>
        <w:right w:val="none" w:sz="0" w:space="0" w:color="auto"/>
      </w:divBdr>
    </w:div>
    <w:div w:id="1227843034">
      <w:bodyDiv w:val="1"/>
      <w:marLeft w:val="0"/>
      <w:marRight w:val="0"/>
      <w:marTop w:val="0"/>
      <w:marBottom w:val="0"/>
      <w:divBdr>
        <w:top w:val="none" w:sz="0" w:space="0" w:color="auto"/>
        <w:left w:val="none" w:sz="0" w:space="0" w:color="auto"/>
        <w:bottom w:val="none" w:sz="0" w:space="0" w:color="auto"/>
        <w:right w:val="none" w:sz="0" w:space="0" w:color="auto"/>
      </w:divBdr>
    </w:div>
    <w:div w:id="1235357183">
      <w:bodyDiv w:val="1"/>
      <w:marLeft w:val="0"/>
      <w:marRight w:val="0"/>
      <w:marTop w:val="0"/>
      <w:marBottom w:val="0"/>
      <w:divBdr>
        <w:top w:val="none" w:sz="0" w:space="0" w:color="auto"/>
        <w:left w:val="none" w:sz="0" w:space="0" w:color="auto"/>
        <w:bottom w:val="none" w:sz="0" w:space="0" w:color="auto"/>
        <w:right w:val="none" w:sz="0" w:space="0" w:color="auto"/>
      </w:divBdr>
    </w:div>
    <w:div w:id="1279873866">
      <w:bodyDiv w:val="1"/>
      <w:marLeft w:val="0"/>
      <w:marRight w:val="0"/>
      <w:marTop w:val="0"/>
      <w:marBottom w:val="0"/>
      <w:divBdr>
        <w:top w:val="none" w:sz="0" w:space="0" w:color="auto"/>
        <w:left w:val="none" w:sz="0" w:space="0" w:color="auto"/>
        <w:bottom w:val="none" w:sz="0" w:space="0" w:color="auto"/>
        <w:right w:val="none" w:sz="0" w:space="0" w:color="auto"/>
      </w:divBdr>
    </w:div>
    <w:div w:id="1285845520">
      <w:bodyDiv w:val="1"/>
      <w:marLeft w:val="0"/>
      <w:marRight w:val="0"/>
      <w:marTop w:val="0"/>
      <w:marBottom w:val="0"/>
      <w:divBdr>
        <w:top w:val="none" w:sz="0" w:space="0" w:color="auto"/>
        <w:left w:val="none" w:sz="0" w:space="0" w:color="auto"/>
        <w:bottom w:val="none" w:sz="0" w:space="0" w:color="auto"/>
        <w:right w:val="none" w:sz="0" w:space="0" w:color="auto"/>
      </w:divBdr>
    </w:div>
    <w:div w:id="1288051979">
      <w:bodyDiv w:val="1"/>
      <w:marLeft w:val="0"/>
      <w:marRight w:val="0"/>
      <w:marTop w:val="0"/>
      <w:marBottom w:val="0"/>
      <w:divBdr>
        <w:top w:val="none" w:sz="0" w:space="0" w:color="auto"/>
        <w:left w:val="none" w:sz="0" w:space="0" w:color="auto"/>
        <w:bottom w:val="none" w:sz="0" w:space="0" w:color="auto"/>
        <w:right w:val="none" w:sz="0" w:space="0" w:color="auto"/>
      </w:divBdr>
    </w:div>
    <w:div w:id="1292982643">
      <w:bodyDiv w:val="1"/>
      <w:marLeft w:val="0"/>
      <w:marRight w:val="0"/>
      <w:marTop w:val="0"/>
      <w:marBottom w:val="0"/>
      <w:divBdr>
        <w:top w:val="none" w:sz="0" w:space="0" w:color="auto"/>
        <w:left w:val="none" w:sz="0" w:space="0" w:color="auto"/>
        <w:bottom w:val="none" w:sz="0" w:space="0" w:color="auto"/>
        <w:right w:val="none" w:sz="0" w:space="0" w:color="auto"/>
      </w:divBdr>
    </w:div>
    <w:div w:id="1349059878">
      <w:bodyDiv w:val="1"/>
      <w:marLeft w:val="0"/>
      <w:marRight w:val="0"/>
      <w:marTop w:val="0"/>
      <w:marBottom w:val="0"/>
      <w:divBdr>
        <w:top w:val="none" w:sz="0" w:space="0" w:color="auto"/>
        <w:left w:val="none" w:sz="0" w:space="0" w:color="auto"/>
        <w:bottom w:val="none" w:sz="0" w:space="0" w:color="auto"/>
        <w:right w:val="none" w:sz="0" w:space="0" w:color="auto"/>
      </w:divBdr>
    </w:div>
    <w:div w:id="1361512998">
      <w:bodyDiv w:val="1"/>
      <w:marLeft w:val="0"/>
      <w:marRight w:val="0"/>
      <w:marTop w:val="0"/>
      <w:marBottom w:val="0"/>
      <w:divBdr>
        <w:top w:val="none" w:sz="0" w:space="0" w:color="auto"/>
        <w:left w:val="none" w:sz="0" w:space="0" w:color="auto"/>
        <w:bottom w:val="none" w:sz="0" w:space="0" w:color="auto"/>
        <w:right w:val="none" w:sz="0" w:space="0" w:color="auto"/>
      </w:divBdr>
    </w:div>
    <w:div w:id="1369532142">
      <w:bodyDiv w:val="1"/>
      <w:marLeft w:val="0"/>
      <w:marRight w:val="0"/>
      <w:marTop w:val="0"/>
      <w:marBottom w:val="0"/>
      <w:divBdr>
        <w:top w:val="none" w:sz="0" w:space="0" w:color="auto"/>
        <w:left w:val="none" w:sz="0" w:space="0" w:color="auto"/>
        <w:bottom w:val="none" w:sz="0" w:space="0" w:color="auto"/>
        <w:right w:val="none" w:sz="0" w:space="0" w:color="auto"/>
      </w:divBdr>
    </w:div>
    <w:div w:id="1392997897">
      <w:bodyDiv w:val="1"/>
      <w:marLeft w:val="0"/>
      <w:marRight w:val="0"/>
      <w:marTop w:val="0"/>
      <w:marBottom w:val="0"/>
      <w:divBdr>
        <w:top w:val="none" w:sz="0" w:space="0" w:color="auto"/>
        <w:left w:val="none" w:sz="0" w:space="0" w:color="auto"/>
        <w:bottom w:val="none" w:sz="0" w:space="0" w:color="auto"/>
        <w:right w:val="none" w:sz="0" w:space="0" w:color="auto"/>
      </w:divBdr>
    </w:div>
    <w:div w:id="1418096082">
      <w:bodyDiv w:val="1"/>
      <w:marLeft w:val="0"/>
      <w:marRight w:val="0"/>
      <w:marTop w:val="0"/>
      <w:marBottom w:val="0"/>
      <w:divBdr>
        <w:top w:val="none" w:sz="0" w:space="0" w:color="auto"/>
        <w:left w:val="none" w:sz="0" w:space="0" w:color="auto"/>
        <w:bottom w:val="none" w:sz="0" w:space="0" w:color="auto"/>
        <w:right w:val="none" w:sz="0" w:space="0" w:color="auto"/>
      </w:divBdr>
    </w:div>
    <w:div w:id="1457603427">
      <w:bodyDiv w:val="1"/>
      <w:marLeft w:val="0"/>
      <w:marRight w:val="0"/>
      <w:marTop w:val="0"/>
      <w:marBottom w:val="0"/>
      <w:divBdr>
        <w:top w:val="none" w:sz="0" w:space="0" w:color="auto"/>
        <w:left w:val="none" w:sz="0" w:space="0" w:color="auto"/>
        <w:bottom w:val="none" w:sz="0" w:space="0" w:color="auto"/>
        <w:right w:val="none" w:sz="0" w:space="0" w:color="auto"/>
      </w:divBdr>
    </w:div>
    <w:div w:id="1486897796">
      <w:bodyDiv w:val="1"/>
      <w:marLeft w:val="0"/>
      <w:marRight w:val="0"/>
      <w:marTop w:val="0"/>
      <w:marBottom w:val="0"/>
      <w:divBdr>
        <w:top w:val="none" w:sz="0" w:space="0" w:color="auto"/>
        <w:left w:val="none" w:sz="0" w:space="0" w:color="auto"/>
        <w:bottom w:val="none" w:sz="0" w:space="0" w:color="auto"/>
        <w:right w:val="none" w:sz="0" w:space="0" w:color="auto"/>
      </w:divBdr>
    </w:div>
    <w:div w:id="1490242975">
      <w:bodyDiv w:val="1"/>
      <w:marLeft w:val="0"/>
      <w:marRight w:val="0"/>
      <w:marTop w:val="0"/>
      <w:marBottom w:val="0"/>
      <w:divBdr>
        <w:top w:val="none" w:sz="0" w:space="0" w:color="auto"/>
        <w:left w:val="none" w:sz="0" w:space="0" w:color="auto"/>
        <w:bottom w:val="none" w:sz="0" w:space="0" w:color="auto"/>
        <w:right w:val="none" w:sz="0" w:space="0" w:color="auto"/>
      </w:divBdr>
    </w:div>
    <w:div w:id="1512984124">
      <w:bodyDiv w:val="1"/>
      <w:marLeft w:val="0"/>
      <w:marRight w:val="0"/>
      <w:marTop w:val="0"/>
      <w:marBottom w:val="0"/>
      <w:divBdr>
        <w:top w:val="none" w:sz="0" w:space="0" w:color="auto"/>
        <w:left w:val="none" w:sz="0" w:space="0" w:color="auto"/>
        <w:bottom w:val="none" w:sz="0" w:space="0" w:color="auto"/>
        <w:right w:val="none" w:sz="0" w:space="0" w:color="auto"/>
      </w:divBdr>
    </w:div>
    <w:div w:id="1516722369">
      <w:bodyDiv w:val="1"/>
      <w:marLeft w:val="0"/>
      <w:marRight w:val="0"/>
      <w:marTop w:val="0"/>
      <w:marBottom w:val="0"/>
      <w:divBdr>
        <w:top w:val="none" w:sz="0" w:space="0" w:color="auto"/>
        <w:left w:val="none" w:sz="0" w:space="0" w:color="auto"/>
        <w:bottom w:val="none" w:sz="0" w:space="0" w:color="auto"/>
        <w:right w:val="none" w:sz="0" w:space="0" w:color="auto"/>
      </w:divBdr>
    </w:div>
    <w:div w:id="1520505214">
      <w:bodyDiv w:val="1"/>
      <w:marLeft w:val="0"/>
      <w:marRight w:val="0"/>
      <w:marTop w:val="0"/>
      <w:marBottom w:val="0"/>
      <w:divBdr>
        <w:top w:val="none" w:sz="0" w:space="0" w:color="auto"/>
        <w:left w:val="none" w:sz="0" w:space="0" w:color="auto"/>
        <w:bottom w:val="none" w:sz="0" w:space="0" w:color="auto"/>
        <w:right w:val="none" w:sz="0" w:space="0" w:color="auto"/>
      </w:divBdr>
    </w:div>
    <w:div w:id="1521242335">
      <w:bodyDiv w:val="1"/>
      <w:marLeft w:val="0"/>
      <w:marRight w:val="0"/>
      <w:marTop w:val="0"/>
      <w:marBottom w:val="0"/>
      <w:divBdr>
        <w:top w:val="none" w:sz="0" w:space="0" w:color="auto"/>
        <w:left w:val="none" w:sz="0" w:space="0" w:color="auto"/>
        <w:bottom w:val="none" w:sz="0" w:space="0" w:color="auto"/>
        <w:right w:val="none" w:sz="0" w:space="0" w:color="auto"/>
      </w:divBdr>
    </w:div>
    <w:div w:id="1552035001">
      <w:bodyDiv w:val="1"/>
      <w:marLeft w:val="0"/>
      <w:marRight w:val="0"/>
      <w:marTop w:val="0"/>
      <w:marBottom w:val="0"/>
      <w:divBdr>
        <w:top w:val="none" w:sz="0" w:space="0" w:color="auto"/>
        <w:left w:val="none" w:sz="0" w:space="0" w:color="auto"/>
        <w:bottom w:val="none" w:sz="0" w:space="0" w:color="auto"/>
        <w:right w:val="none" w:sz="0" w:space="0" w:color="auto"/>
      </w:divBdr>
    </w:div>
    <w:div w:id="1578126578">
      <w:bodyDiv w:val="1"/>
      <w:marLeft w:val="0"/>
      <w:marRight w:val="0"/>
      <w:marTop w:val="0"/>
      <w:marBottom w:val="0"/>
      <w:divBdr>
        <w:top w:val="none" w:sz="0" w:space="0" w:color="auto"/>
        <w:left w:val="none" w:sz="0" w:space="0" w:color="auto"/>
        <w:bottom w:val="none" w:sz="0" w:space="0" w:color="auto"/>
        <w:right w:val="none" w:sz="0" w:space="0" w:color="auto"/>
      </w:divBdr>
    </w:div>
    <w:div w:id="1590428478">
      <w:bodyDiv w:val="1"/>
      <w:marLeft w:val="0"/>
      <w:marRight w:val="0"/>
      <w:marTop w:val="0"/>
      <w:marBottom w:val="0"/>
      <w:divBdr>
        <w:top w:val="none" w:sz="0" w:space="0" w:color="auto"/>
        <w:left w:val="none" w:sz="0" w:space="0" w:color="auto"/>
        <w:bottom w:val="none" w:sz="0" w:space="0" w:color="auto"/>
        <w:right w:val="none" w:sz="0" w:space="0" w:color="auto"/>
      </w:divBdr>
    </w:div>
    <w:div w:id="1627539509">
      <w:bodyDiv w:val="1"/>
      <w:marLeft w:val="0"/>
      <w:marRight w:val="0"/>
      <w:marTop w:val="0"/>
      <w:marBottom w:val="0"/>
      <w:divBdr>
        <w:top w:val="none" w:sz="0" w:space="0" w:color="auto"/>
        <w:left w:val="none" w:sz="0" w:space="0" w:color="auto"/>
        <w:bottom w:val="none" w:sz="0" w:space="0" w:color="auto"/>
        <w:right w:val="none" w:sz="0" w:space="0" w:color="auto"/>
      </w:divBdr>
    </w:div>
    <w:div w:id="1635140268">
      <w:bodyDiv w:val="1"/>
      <w:marLeft w:val="0"/>
      <w:marRight w:val="0"/>
      <w:marTop w:val="0"/>
      <w:marBottom w:val="0"/>
      <w:divBdr>
        <w:top w:val="none" w:sz="0" w:space="0" w:color="auto"/>
        <w:left w:val="none" w:sz="0" w:space="0" w:color="auto"/>
        <w:bottom w:val="none" w:sz="0" w:space="0" w:color="auto"/>
        <w:right w:val="none" w:sz="0" w:space="0" w:color="auto"/>
      </w:divBdr>
    </w:div>
    <w:div w:id="1640068660">
      <w:bodyDiv w:val="1"/>
      <w:marLeft w:val="0"/>
      <w:marRight w:val="0"/>
      <w:marTop w:val="0"/>
      <w:marBottom w:val="0"/>
      <w:divBdr>
        <w:top w:val="none" w:sz="0" w:space="0" w:color="auto"/>
        <w:left w:val="none" w:sz="0" w:space="0" w:color="auto"/>
        <w:bottom w:val="none" w:sz="0" w:space="0" w:color="auto"/>
        <w:right w:val="none" w:sz="0" w:space="0" w:color="auto"/>
      </w:divBdr>
    </w:div>
    <w:div w:id="1682121437">
      <w:bodyDiv w:val="1"/>
      <w:marLeft w:val="0"/>
      <w:marRight w:val="0"/>
      <w:marTop w:val="0"/>
      <w:marBottom w:val="0"/>
      <w:divBdr>
        <w:top w:val="none" w:sz="0" w:space="0" w:color="auto"/>
        <w:left w:val="none" w:sz="0" w:space="0" w:color="auto"/>
        <w:bottom w:val="none" w:sz="0" w:space="0" w:color="auto"/>
        <w:right w:val="none" w:sz="0" w:space="0" w:color="auto"/>
      </w:divBdr>
    </w:div>
    <w:div w:id="1688482570">
      <w:bodyDiv w:val="1"/>
      <w:marLeft w:val="0"/>
      <w:marRight w:val="0"/>
      <w:marTop w:val="0"/>
      <w:marBottom w:val="0"/>
      <w:divBdr>
        <w:top w:val="none" w:sz="0" w:space="0" w:color="auto"/>
        <w:left w:val="none" w:sz="0" w:space="0" w:color="auto"/>
        <w:bottom w:val="none" w:sz="0" w:space="0" w:color="auto"/>
        <w:right w:val="none" w:sz="0" w:space="0" w:color="auto"/>
      </w:divBdr>
    </w:div>
    <w:div w:id="1714574029">
      <w:bodyDiv w:val="1"/>
      <w:marLeft w:val="0"/>
      <w:marRight w:val="0"/>
      <w:marTop w:val="0"/>
      <w:marBottom w:val="0"/>
      <w:divBdr>
        <w:top w:val="none" w:sz="0" w:space="0" w:color="auto"/>
        <w:left w:val="none" w:sz="0" w:space="0" w:color="auto"/>
        <w:bottom w:val="none" w:sz="0" w:space="0" w:color="auto"/>
        <w:right w:val="none" w:sz="0" w:space="0" w:color="auto"/>
      </w:divBdr>
    </w:div>
    <w:div w:id="1743259288">
      <w:bodyDiv w:val="1"/>
      <w:marLeft w:val="0"/>
      <w:marRight w:val="0"/>
      <w:marTop w:val="0"/>
      <w:marBottom w:val="0"/>
      <w:divBdr>
        <w:top w:val="none" w:sz="0" w:space="0" w:color="auto"/>
        <w:left w:val="none" w:sz="0" w:space="0" w:color="auto"/>
        <w:bottom w:val="none" w:sz="0" w:space="0" w:color="auto"/>
        <w:right w:val="none" w:sz="0" w:space="0" w:color="auto"/>
      </w:divBdr>
    </w:div>
    <w:div w:id="1764450596">
      <w:bodyDiv w:val="1"/>
      <w:marLeft w:val="0"/>
      <w:marRight w:val="0"/>
      <w:marTop w:val="0"/>
      <w:marBottom w:val="0"/>
      <w:divBdr>
        <w:top w:val="none" w:sz="0" w:space="0" w:color="auto"/>
        <w:left w:val="none" w:sz="0" w:space="0" w:color="auto"/>
        <w:bottom w:val="none" w:sz="0" w:space="0" w:color="auto"/>
        <w:right w:val="none" w:sz="0" w:space="0" w:color="auto"/>
      </w:divBdr>
      <w:divsChild>
        <w:div w:id="1805077245">
          <w:marLeft w:val="0"/>
          <w:marRight w:val="0"/>
          <w:marTop w:val="120"/>
          <w:marBottom w:val="0"/>
          <w:divBdr>
            <w:top w:val="none" w:sz="0" w:space="0" w:color="auto"/>
            <w:left w:val="none" w:sz="0" w:space="0" w:color="auto"/>
            <w:bottom w:val="none" w:sz="0" w:space="0" w:color="auto"/>
            <w:right w:val="none" w:sz="0" w:space="0" w:color="auto"/>
          </w:divBdr>
        </w:div>
        <w:div w:id="1938244465">
          <w:marLeft w:val="0"/>
          <w:marRight w:val="0"/>
          <w:marTop w:val="120"/>
          <w:marBottom w:val="0"/>
          <w:divBdr>
            <w:top w:val="none" w:sz="0" w:space="0" w:color="auto"/>
            <w:left w:val="none" w:sz="0" w:space="0" w:color="auto"/>
            <w:bottom w:val="none" w:sz="0" w:space="0" w:color="auto"/>
            <w:right w:val="none" w:sz="0" w:space="0" w:color="auto"/>
          </w:divBdr>
        </w:div>
        <w:div w:id="1963224802">
          <w:marLeft w:val="0"/>
          <w:marRight w:val="0"/>
          <w:marTop w:val="120"/>
          <w:marBottom w:val="0"/>
          <w:divBdr>
            <w:top w:val="none" w:sz="0" w:space="0" w:color="auto"/>
            <w:left w:val="none" w:sz="0" w:space="0" w:color="auto"/>
            <w:bottom w:val="none" w:sz="0" w:space="0" w:color="auto"/>
            <w:right w:val="none" w:sz="0" w:space="0" w:color="auto"/>
          </w:divBdr>
        </w:div>
      </w:divsChild>
    </w:div>
    <w:div w:id="1766881182">
      <w:bodyDiv w:val="1"/>
      <w:marLeft w:val="0"/>
      <w:marRight w:val="0"/>
      <w:marTop w:val="0"/>
      <w:marBottom w:val="0"/>
      <w:divBdr>
        <w:top w:val="none" w:sz="0" w:space="0" w:color="auto"/>
        <w:left w:val="none" w:sz="0" w:space="0" w:color="auto"/>
        <w:bottom w:val="none" w:sz="0" w:space="0" w:color="auto"/>
        <w:right w:val="none" w:sz="0" w:space="0" w:color="auto"/>
      </w:divBdr>
    </w:div>
    <w:div w:id="1820537905">
      <w:bodyDiv w:val="1"/>
      <w:marLeft w:val="0"/>
      <w:marRight w:val="0"/>
      <w:marTop w:val="0"/>
      <w:marBottom w:val="0"/>
      <w:divBdr>
        <w:top w:val="none" w:sz="0" w:space="0" w:color="auto"/>
        <w:left w:val="none" w:sz="0" w:space="0" w:color="auto"/>
        <w:bottom w:val="none" w:sz="0" w:space="0" w:color="auto"/>
        <w:right w:val="none" w:sz="0" w:space="0" w:color="auto"/>
      </w:divBdr>
    </w:div>
    <w:div w:id="1825971443">
      <w:bodyDiv w:val="1"/>
      <w:marLeft w:val="0"/>
      <w:marRight w:val="0"/>
      <w:marTop w:val="0"/>
      <w:marBottom w:val="0"/>
      <w:divBdr>
        <w:top w:val="none" w:sz="0" w:space="0" w:color="auto"/>
        <w:left w:val="none" w:sz="0" w:space="0" w:color="auto"/>
        <w:bottom w:val="none" w:sz="0" w:space="0" w:color="auto"/>
        <w:right w:val="none" w:sz="0" w:space="0" w:color="auto"/>
      </w:divBdr>
    </w:div>
    <w:div w:id="1842087314">
      <w:bodyDiv w:val="1"/>
      <w:marLeft w:val="0"/>
      <w:marRight w:val="0"/>
      <w:marTop w:val="0"/>
      <w:marBottom w:val="0"/>
      <w:divBdr>
        <w:top w:val="none" w:sz="0" w:space="0" w:color="auto"/>
        <w:left w:val="none" w:sz="0" w:space="0" w:color="auto"/>
        <w:bottom w:val="none" w:sz="0" w:space="0" w:color="auto"/>
        <w:right w:val="none" w:sz="0" w:space="0" w:color="auto"/>
      </w:divBdr>
    </w:div>
    <w:div w:id="1868980041">
      <w:bodyDiv w:val="1"/>
      <w:marLeft w:val="0"/>
      <w:marRight w:val="0"/>
      <w:marTop w:val="0"/>
      <w:marBottom w:val="0"/>
      <w:divBdr>
        <w:top w:val="none" w:sz="0" w:space="0" w:color="auto"/>
        <w:left w:val="none" w:sz="0" w:space="0" w:color="auto"/>
        <w:bottom w:val="none" w:sz="0" w:space="0" w:color="auto"/>
        <w:right w:val="none" w:sz="0" w:space="0" w:color="auto"/>
      </w:divBdr>
    </w:div>
    <w:div w:id="1888485815">
      <w:bodyDiv w:val="1"/>
      <w:marLeft w:val="0"/>
      <w:marRight w:val="0"/>
      <w:marTop w:val="0"/>
      <w:marBottom w:val="0"/>
      <w:divBdr>
        <w:top w:val="none" w:sz="0" w:space="0" w:color="auto"/>
        <w:left w:val="none" w:sz="0" w:space="0" w:color="auto"/>
        <w:bottom w:val="none" w:sz="0" w:space="0" w:color="auto"/>
        <w:right w:val="none" w:sz="0" w:space="0" w:color="auto"/>
      </w:divBdr>
    </w:div>
    <w:div w:id="1892572774">
      <w:bodyDiv w:val="1"/>
      <w:marLeft w:val="0"/>
      <w:marRight w:val="0"/>
      <w:marTop w:val="0"/>
      <w:marBottom w:val="0"/>
      <w:divBdr>
        <w:top w:val="none" w:sz="0" w:space="0" w:color="auto"/>
        <w:left w:val="none" w:sz="0" w:space="0" w:color="auto"/>
        <w:bottom w:val="none" w:sz="0" w:space="0" w:color="auto"/>
        <w:right w:val="none" w:sz="0" w:space="0" w:color="auto"/>
      </w:divBdr>
    </w:div>
    <w:div w:id="1913391040">
      <w:bodyDiv w:val="1"/>
      <w:marLeft w:val="0"/>
      <w:marRight w:val="0"/>
      <w:marTop w:val="0"/>
      <w:marBottom w:val="0"/>
      <w:divBdr>
        <w:top w:val="none" w:sz="0" w:space="0" w:color="auto"/>
        <w:left w:val="none" w:sz="0" w:space="0" w:color="auto"/>
        <w:bottom w:val="none" w:sz="0" w:space="0" w:color="auto"/>
        <w:right w:val="none" w:sz="0" w:space="0" w:color="auto"/>
      </w:divBdr>
    </w:div>
    <w:div w:id="1947302808">
      <w:bodyDiv w:val="1"/>
      <w:marLeft w:val="0"/>
      <w:marRight w:val="0"/>
      <w:marTop w:val="0"/>
      <w:marBottom w:val="0"/>
      <w:divBdr>
        <w:top w:val="none" w:sz="0" w:space="0" w:color="auto"/>
        <w:left w:val="none" w:sz="0" w:space="0" w:color="auto"/>
        <w:bottom w:val="none" w:sz="0" w:space="0" w:color="auto"/>
        <w:right w:val="none" w:sz="0" w:space="0" w:color="auto"/>
      </w:divBdr>
    </w:div>
    <w:div w:id="1968193142">
      <w:bodyDiv w:val="1"/>
      <w:marLeft w:val="0"/>
      <w:marRight w:val="0"/>
      <w:marTop w:val="0"/>
      <w:marBottom w:val="0"/>
      <w:divBdr>
        <w:top w:val="none" w:sz="0" w:space="0" w:color="auto"/>
        <w:left w:val="none" w:sz="0" w:space="0" w:color="auto"/>
        <w:bottom w:val="none" w:sz="0" w:space="0" w:color="auto"/>
        <w:right w:val="none" w:sz="0" w:space="0" w:color="auto"/>
      </w:divBdr>
    </w:div>
    <w:div w:id="1968900178">
      <w:bodyDiv w:val="1"/>
      <w:marLeft w:val="0"/>
      <w:marRight w:val="0"/>
      <w:marTop w:val="0"/>
      <w:marBottom w:val="0"/>
      <w:divBdr>
        <w:top w:val="none" w:sz="0" w:space="0" w:color="auto"/>
        <w:left w:val="none" w:sz="0" w:space="0" w:color="auto"/>
        <w:bottom w:val="none" w:sz="0" w:space="0" w:color="auto"/>
        <w:right w:val="none" w:sz="0" w:space="0" w:color="auto"/>
      </w:divBdr>
    </w:div>
    <w:div w:id="1970358479">
      <w:bodyDiv w:val="1"/>
      <w:marLeft w:val="0"/>
      <w:marRight w:val="0"/>
      <w:marTop w:val="0"/>
      <w:marBottom w:val="0"/>
      <w:divBdr>
        <w:top w:val="none" w:sz="0" w:space="0" w:color="auto"/>
        <w:left w:val="none" w:sz="0" w:space="0" w:color="auto"/>
        <w:bottom w:val="none" w:sz="0" w:space="0" w:color="auto"/>
        <w:right w:val="none" w:sz="0" w:space="0" w:color="auto"/>
      </w:divBdr>
    </w:div>
    <w:div w:id="1978949622">
      <w:bodyDiv w:val="1"/>
      <w:marLeft w:val="0"/>
      <w:marRight w:val="0"/>
      <w:marTop w:val="0"/>
      <w:marBottom w:val="0"/>
      <w:divBdr>
        <w:top w:val="none" w:sz="0" w:space="0" w:color="auto"/>
        <w:left w:val="none" w:sz="0" w:space="0" w:color="auto"/>
        <w:bottom w:val="none" w:sz="0" w:space="0" w:color="auto"/>
        <w:right w:val="none" w:sz="0" w:space="0" w:color="auto"/>
      </w:divBdr>
    </w:div>
    <w:div w:id="2074303604">
      <w:bodyDiv w:val="1"/>
      <w:marLeft w:val="0"/>
      <w:marRight w:val="0"/>
      <w:marTop w:val="0"/>
      <w:marBottom w:val="0"/>
      <w:divBdr>
        <w:top w:val="none" w:sz="0" w:space="0" w:color="auto"/>
        <w:left w:val="none" w:sz="0" w:space="0" w:color="auto"/>
        <w:bottom w:val="none" w:sz="0" w:space="0" w:color="auto"/>
        <w:right w:val="none" w:sz="0" w:space="0" w:color="auto"/>
      </w:divBdr>
    </w:div>
    <w:div w:id="2078702954">
      <w:bodyDiv w:val="1"/>
      <w:marLeft w:val="0"/>
      <w:marRight w:val="0"/>
      <w:marTop w:val="0"/>
      <w:marBottom w:val="0"/>
      <w:divBdr>
        <w:top w:val="none" w:sz="0" w:space="0" w:color="auto"/>
        <w:left w:val="none" w:sz="0" w:space="0" w:color="auto"/>
        <w:bottom w:val="none" w:sz="0" w:space="0" w:color="auto"/>
        <w:right w:val="none" w:sz="0" w:space="0" w:color="auto"/>
      </w:divBdr>
    </w:div>
    <w:div w:id="2080639351">
      <w:bodyDiv w:val="1"/>
      <w:marLeft w:val="0"/>
      <w:marRight w:val="0"/>
      <w:marTop w:val="0"/>
      <w:marBottom w:val="0"/>
      <w:divBdr>
        <w:top w:val="none" w:sz="0" w:space="0" w:color="auto"/>
        <w:left w:val="none" w:sz="0" w:space="0" w:color="auto"/>
        <w:bottom w:val="none" w:sz="0" w:space="0" w:color="auto"/>
        <w:right w:val="none" w:sz="0" w:space="0" w:color="auto"/>
      </w:divBdr>
    </w:div>
    <w:div w:id="2117600188">
      <w:bodyDiv w:val="1"/>
      <w:marLeft w:val="0"/>
      <w:marRight w:val="0"/>
      <w:marTop w:val="0"/>
      <w:marBottom w:val="0"/>
      <w:divBdr>
        <w:top w:val="none" w:sz="0" w:space="0" w:color="auto"/>
        <w:left w:val="none" w:sz="0" w:space="0" w:color="auto"/>
        <w:bottom w:val="none" w:sz="0" w:space="0" w:color="auto"/>
        <w:right w:val="none" w:sz="0" w:space="0" w:color="auto"/>
      </w:divBdr>
    </w:div>
    <w:div w:id="214495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AppData\Local\Temp\Toktom\64e24dd7-84f3-4e52-a03c-d23269b4c1da\document.htm" TargetMode="External"/><Relationship Id="rId117" Type="http://schemas.openxmlformats.org/officeDocument/2006/relationships/hyperlink" Target="toktom://db/1511" TargetMode="External"/><Relationship Id="rId21" Type="http://schemas.openxmlformats.org/officeDocument/2006/relationships/hyperlink" Target="file:///C:\d.zulpueva.ZULPUEVA\AppData\Local\Temp\Toktom\14a04189-b7d1-49a2-aaf9-3d0682d65c1c\document.htm" TargetMode="External"/><Relationship Id="rId42" Type="http://schemas.openxmlformats.org/officeDocument/2006/relationships/hyperlink" Target="file:///C:\AppData\Local\Temp\Toktom\64e24dd7-84f3-4e52-a03c-d23269b4c1da\document.htm" TargetMode="External"/><Relationship Id="rId47" Type="http://schemas.openxmlformats.org/officeDocument/2006/relationships/hyperlink" Target="file:///C:\AppData\Local\Temp\Toktom\64e24dd7-84f3-4e52-a03c-d23269b4c1da\document.htm" TargetMode="External"/><Relationship Id="rId63" Type="http://schemas.openxmlformats.org/officeDocument/2006/relationships/hyperlink" Target="file:///C:\AppData\Local\Temp\Toktom\64e24dd7-84f3-4e52-a03c-d23269b4c1da\document.htm" TargetMode="External"/><Relationship Id="rId68" Type="http://schemas.openxmlformats.org/officeDocument/2006/relationships/hyperlink" Target="file:///C:\AppData\Local\Temp\Toktom\64e24dd7-84f3-4e52-a03c-d23269b4c1da\document.htm" TargetMode="External"/><Relationship Id="rId84" Type="http://schemas.openxmlformats.org/officeDocument/2006/relationships/hyperlink" Target="file:///C:\AppData\Local\Temp\Toktom\64e24dd7-84f3-4e52-a03c-d23269b4c1da\document.htm" TargetMode="External"/><Relationship Id="rId89" Type="http://schemas.openxmlformats.org/officeDocument/2006/relationships/hyperlink" Target="file:///C:\AppData\Local\Temp\Toktom\64e24dd7-84f3-4e52-a03c-d23269b4c1da\document.htm" TargetMode="External"/><Relationship Id="rId112" Type="http://schemas.openxmlformats.org/officeDocument/2006/relationships/hyperlink" Target="toktom://db/2724" TargetMode="External"/><Relationship Id="rId16" Type="http://schemas.openxmlformats.org/officeDocument/2006/relationships/hyperlink" Target="file:///C:\Users\Kuljanova\AppData\Local\Temp\Toktom\e4a95409-a29f-40d5-afac-9656d7f558a8\document.htm" TargetMode="External"/><Relationship Id="rId107" Type="http://schemas.openxmlformats.org/officeDocument/2006/relationships/hyperlink" Target="file:///C:\AppData\Local\Temp\Toktom\64e24dd7-84f3-4e52-a03c-d23269b4c1da\document.htm" TargetMode="External"/><Relationship Id="rId11" Type="http://schemas.openxmlformats.org/officeDocument/2006/relationships/hyperlink" Target="file:///C:\Users\d.zulpueva.ZULPUEVA\AppData\Local\Temp\Toktom\98dab4c8-b9a3-4663-b5ef-5736c09cde78\document.htm" TargetMode="External"/><Relationship Id="rId32" Type="http://schemas.openxmlformats.org/officeDocument/2006/relationships/hyperlink" Target="file:///C:\AppData\Local\Temp\Toktom\64e24dd7-84f3-4e52-a03c-d23269b4c1da\document.htm" TargetMode="External"/><Relationship Id="rId37" Type="http://schemas.openxmlformats.org/officeDocument/2006/relationships/hyperlink" Target="file:///C:\AppData\Local\Temp\Toktom\64e24dd7-84f3-4e52-a03c-d23269b4c1da\document.htm" TargetMode="External"/><Relationship Id="rId53" Type="http://schemas.openxmlformats.org/officeDocument/2006/relationships/hyperlink" Target="file:///C:\AppData\Local\Temp\Toktom\64e24dd7-84f3-4e52-a03c-d23269b4c1da\document.htm" TargetMode="External"/><Relationship Id="rId58" Type="http://schemas.openxmlformats.org/officeDocument/2006/relationships/hyperlink" Target="file:///C:\AppData\Local\Temp\Toktom\64e24dd7-84f3-4e52-a03c-d23269b4c1da\document.htm" TargetMode="External"/><Relationship Id="rId74" Type="http://schemas.openxmlformats.org/officeDocument/2006/relationships/hyperlink" Target="file:///C:\AppData\Local\Temp\Toktom\64e24dd7-84f3-4e52-a03c-d23269b4c1da\document.htm" TargetMode="External"/><Relationship Id="rId79" Type="http://schemas.openxmlformats.org/officeDocument/2006/relationships/hyperlink" Target="file:///C:\AppData\Local\Temp\Toktom\64e24dd7-84f3-4e52-a03c-d23269b4c1da\document.htm" TargetMode="External"/><Relationship Id="rId102" Type="http://schemas.openxmlformats.org/officeDocument/2006/relationships/hyperlink" Target="file:///C:\AppData\Local\Temp\Toktom\64e24dd7-84f3-4e52-a03c-d23269b4c1da\document.htm"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file:///C:\AppData\Local\Temp\Toktom\64e24dd7-84f3-4e52-a03c-d23269b4c1da\document.htm" TargetMode="External"/><Relationship Id="rId82" Type="http://schemas.openxmlformats.org/officeDocument/2006/relationships/hyperlink" Target="file:///C:\AppData\Local\Temp\Toktom\64e24dd7-84f3-4e52-a03c-d23269b4c1da\document.htm" TargetMode="External"/><Relationship Id="rId90" Type="http://schemas.openxmlformats.org/officeDocument/2006/relationships/hyperlink" Target="file:///C:\AppData\Local\Temp\Toktom\64e24dd7-84f3-4e52-a03c-d23269b4c1da\document.htm" TargetMode="External"/><Relationship Id="rId95" Type="http://schemas.openxmlformats.org/officeDocument/2006/relationships/hyperlink" Target="file:///C:\AppData\Local\Temp\Toktom\64e24dd7-84f3-4e52-a03c-d23269b4c1da\document.htm" TargetMode="External"/><Relationship Id="rId19" Type="http://schemas.openxmlformats.org/officeDocument/2006/relationships/hyperlink" Target="file:///C:\d.zulpueva.ZULPUEVA\AppData\Local\Temp\Toktom\14a04189-b7d1-49a2-aaf9-3d0682d65c1c\document.htm" TargetMode="External"/><Relationship Id="rId14" Type="http://schemas.openxmlformats.org/officeDocument/2006/relationships/hyperlink" Target="file:///C:\Users\Kuljanova\AppData\Local\Temp\Toktom\e4a95409-a29f-40d5-afac-9656d7f558a8\document.htm" TargetMode="External"/><Relationship Id="rId22" Type="http://schemas.openxmlformats.org/officeDocument/2006/relationships/hyperlink" Target="file:///C:\d.zulpueva.ZULPUEVA\AppData\Local\Temp\Toktom\14a04189-b7d1-49a2-aaf9-3d0682d65c1c\document.htm" TargetMode="External"/><Relationship Id="rId27" Type="http://schemas.openxmlformats.org/officeDocument/2006/relationships/hyperlink" Target="file:///C:\AppData\Local\Temp\Toktom\64e24dd7-84f3-4e52-a03c-d23269b4c1da\document.htm" TargetMode="External"/><Relationship Id="rId30" Type="http://schemas.openxmlformats.org/officeDocument/2006/relationships/hyperlink" Target="file:///C:\AppData\Local\Temp\Toktom\64e24dd7-84f3-4e52-a03c-d23269b4c1da\document.htm" TargetMode="External"/><Relationship Id="rId35" Type="http://schemas.openxmlformats.org/officeDocument/2006/relationships/hyperlink" Target="file:///C:\AppData\Local\Temp\Toktom\64e24dd7-84f3-4e52-a03c-d23269b4c1da\document.htm" TargetMode="External"/><Relationship Id="rId43" Type="http://schemas.openxmlformats.org/officeDocument/2006/relationships/hyperlink" Target="file:///C:\AppData\Local\Temp\Toktom\64e24dd7-84f3-4e52-a03c-d23269b4c1da\document.htm" TargetMode="External"/><Relationship Id="rId48" Type="http://schemas.openxmlformats.org/officeDocument/2006/relationships/hyperlink" Target="file:///C:\AppData\Local\Temp\Toktom\64e24dd7-84f3-4e52-a03c-d23269b4c1da\document.htm" TargetMode="External"/><Relationship Id="rId56" Type="http://schemas.openxmlformats.org/officeDocument/2006/relationships/hyperlink" Target="file:///C:\AppData\Local\Temp\Toktom\64e24dd7-84f3-4e52-a03c-d23269b4c1da\document.htm" TargetMode="External"/><Relationship Id="rId64" Type="http://schemas.openxmlformats.org/officeDocument/2006/relationships/hyperlink" Target="file:///C:\AppData\Local\Temp\Toktom\64e24dd7-84f3-4e52-a03c-d23269b4c1da\document.htm" TargetMode="External"/><Relationship Id="rId69" Type="http://schemas.openxmlformats.org/officeDocument/2006/relationships/hyperlink" Target="file:///C:\AppData\Local\Temp\Toktom\64e24dd7-84f3-4e52-a03c-d23269b4c1da\document.htm" TargetMode="External"/><Relationship Id="rId77" Type="http://schemas.openxmlformats.org/officeDocument/2006/relationships/hyperlink" Target="file:///C:\AppData\Local\Temp\Toktom\64e24dd7-84f3-4e52-a03c-d23269b4c1da\document.htm" TargetMode="External"/><Relationship Id="rId100" Type="http://schemas.openxmlformats.org/officeDocument/2006/relationships/hyperlink" Target="file:///C:\AppData\Local\Temp\Toktom\64e24dd7-84f3-4e52-a03c-d23269b4c1da\document.htm" TargetMode="External"/><Relationship Id="rId105" Type="http://schemas.openxmlformats.org/officeDocument/2006/relationships/hyperlink" Target="file:///C:\AppData\Local\Temp\Toktom\64e24dd7-84f3-4e52-a03c-d23269b4c1da\document.htm" TargetMode="External"/><Relationship Id="rId113" Type="http://schemas.openxmlformats.org/officeDocument/2006/relationships/hyperlink" Target="toktom://db/53408" TargetMode="External"/><Relationship Id="rId118" Type="http://schemas.openxmlformats.org/officeDocument/2006/relationships/hyperlink" Target="file:///C:\Users\d.zulpueva.ZULPUEVA\AppData\Local\Temp\Toktom\4a928650-65ff-4d86-9194-573d39f36928\document.htm" TargetMode="External"/><Relationship Id="rId8" Type="http://schemas.openxmlformats.org/officeDocument/2006/relationships/hyperlink" Target="file:///C:\AppData\Local\Temp\Toktom\138ae393-8fa5-4ce2-9993-efe7cfcf7396\document.htm" TargetMode="External"/><Relationship Id="rId51" Type="http://schemas.openxmlformats.org/officeDocument/2006/relationships/hyperlink" Target="file:///C:\AppData\Local\Temp\Toktom\64e24dd7-84f3-4e52-a03c-d23269b4c1da\document.htm" TargetMode="External"/><Relationship Id="rId72" Type="http://schemas.openxmlformats.org/officeDocument/2006/relationships/hyperlink" Target="file:///C:\AppData\Local\Temp\Toktom\64e24dd7-84f3-4e52-a03c-d23269b4c1da\document.htm" TargetMode="External"/><Relationship Id="rId80" Type="http://schemas.openxmlformats.org/officeDocument/2006/relationships/hyperlink" Target="file:///C:\AppData\Local\Temp\Toktom\64e24dd7-84f3-4e52-a03c-d23269b4c1da\document.htm" TargetMode="External"/><Relationship Id="rId85" Type="http://schemas.openxmlformats.org/officeDocument/2006/relationships/hyperlink" Target="file:///C:\AppData\Local\Temp\Toktom\64e24dd7-84f3-4e52-a03c-d23269b4c1da\document.htm" TargetMode="External"/><Relationship Id="rId93" Type="http://schemas.openxmlformats.org/officeDocument/2006/relationships/hyperlink" Target="file:///C:\AppData\Local\Temp\Toktom\64e24dd7-84f3-4e52-a03c-d23269b4c1da\document.htm" TargetMode="External"/><Relationship Id="rId98" Type="http://schemas.openxmlformats.org/officeDocument/2006/relationships/hyperlink" Target="file:///C:\AppData\Local\Temp\Toktom\64e24dd7-84f3-4e52-a03c-d23269b4c1da\document.htm" TargetMode="External"/><Relationship Id="rId121" Type="http://schemas.openxmlformats.org/officeDocument/2006/relationships/hyperlink" Target="file:///C:\Users\d.zulpueva.ZULPUEVA\AppData\Local\Temp\Toktom\4a928650-65ff-4d86-9194-573d39f36928\document.htm" TargetMode="External"/><Relationship Id="rId3" Type="http://schemas.openxmlformats.org/officeDocument/2006/relationships/styles" Target="styles.xml"/><Relationship Id="rId12" Type="http://schemas.openxmlformats.org/officeDocument/2006/relationships/hyperlink" Target="file:///C:\Users\d.zulpueva.ZULPUEVA\AppData\Local\Temp\Toktom\98dab4c8-b9a3-4663-b5ef-5736c09cde78\document.htm" TargetMode="External"/><Relationship Id="rId17" Type="http://schemas.openxmlformats.org/officeDocument/2006/relationships/hyperlink" Target="file:///C:\d.zulpueva.ZULPUEVA\AppData\Local\Temp\Toktom\14a04189-b7d1-49a2-aaf9-3d0682d65c1c\document.htm" TargetMode="External"/><Relationship Id="rId25" Type="http://schemas.openxmlformats.org/officeDocument/2006/relationships/hyperlink" Target="file:///C:\AppData\Local\Temp\Toktom\64e24dd7-84f3-4e52-a03c-d23269b4c1da\document.htm" TargetMode="External"/><Relationship Id="rId33" Type="http://schemas.openxmlformats.org/officeDocument/2006/relationships/hyperlink" Target="file:///C:\AppData\Local\Temp\Toktom\64e24dd7-84f3-4e52-a03c-d23269b4c1da\document.htm" TargetMode="External"/><Relationship Id="rId38" Type="http://schemas.openxmlformats.org/officeDocument/2006/relationships/hyperlink" Target="file:///C:\AppData\Local\Temp\Toktom\64e24dd7-84f3-4e52-a03c-d23269b4c1da\document.htm" TargetMode="External"/><Relationship Id="rId46" Type="http://schemas.openxmlformats.org/officeDocument/2006/relationships/hyperlink" Target="file:///C:\AppData\Local\Temp\Toktom\64e24dd7-84f3-4e52-a03c-d23269b4c1da\document.htm" TargetMode="External"/><Relationship Id="rId59" Type="http://schemas.openxmlformats.org/officeDocument/2006/relationships/hyperlink" Target="file:///C:\AppData\Local\Temp\Toktom\64e24dd7-84f3-4e52-a03c-d23269b4c1da\document.htm" TargetMode="External"/><Relationship Id="rId67" Type="http://schemas.openxmlformats.org/officeDocument/2006/relationships/hyperlink" Target="file:///C:\AppData\Local\Temp\Toktom\64e24dd7-84f3-4e52-a03c-d23269b4c1da\document.htm" TargetMode="External"/><Relationship Id="rId103" Type="http://schemas.openxmlformats.org/officeDocument/2006/relationships/hyperlink" Target="file:///C:\AppData\Local\Temp\Toktom\64e24dd7-84f3-4e52-a03c-d23269b4c1da\document.htm" TargetMode="External"/><Relationship Id="rId108" Type="http://schemas.openxmlformats.org/officeDocument/2006/relationships/hyperlink" Target="file:///C:\AppData\Local\Temp\Toktom\64e24dd7-84f3-4e52-a03c-d23269b4c1da\document.htm" TargetMode="External"/><Relationship Id="rId116" Type="http://schemas.openxmlformats.org/officeDocument/2006/relationships/hyperlink" Target="toktom://db/1511" TargetMode="External"/><Relationship Id="rId124" Type="http://schemas.openxmlformats.org/officeDocument/2006/relationships/theme" Target="theme/theme1.xml"/><Relationship Id="rId20" Type="http://schemas.openxmlformats.org/officeDocument/2006/relationships/hyperlink" Target="file:///C:\d.zulpueva.ZULPUEVA\AppData\Local\Temp\Toktom\14a04189-b7d1-49a2-aaf9-3d0682d65c1c\document.htm" TargetMode="External"/><Relationship Id="rId41" Type="http://schemas.openxmlformats.org/officeDocument/2006/relationships/hyperlink" Target="file:///C:\AppData\Local\Temp\Toktom\64e24dd7-84f3-4e52-a03c-d23269b4c1da\document.htm" TargetMode="External"/><Relationship Id="rId54" Type="http://schemas.openxmlformats.org/officeDocument/2006/relationships/hyperlink" Target="file:///C:\AppData\Local\Temp\Toktom\64e24dd7-84f3-4e52-a03c-d23269b4c1da\document.htm" TargetMode="External"/><Relationship Id="rId62" Type="http://schemas.openxmlformats.org/officeDocument/2006/relationships/hyperlink" Target="file:///C:\AppData\Local\Temp\Toktom\64e24dd7-84f3-4e52-a03c-d23269b4c1da\document.htm" TargetMode="External"/><Relationship Id="rId70" Type="http://schemas.openxmlformats.org/officeDocument/2006/relationships/hyperlink" Target="file:///C:\AppData\Local\Temp\Toktom\64e24dd7-84f3-4e52-a03c-d23269b4c1da\document.htm" TargetMode="External"/><Relationship Id="rId75" Type="http://schemas.openxmlformats.org/officeDocument/2006/relationships/hyperlink" Target="file:///C:\AppData\Local\Temp\Toktom\64e24dd7-84f3-4e52-a03c-d23269b4c1da\document.htm" TargetMode="External"/><Relationship Id="rId83" Type="http://schemas.openxmlformats.org/officeDocument/2006/relationships/hyperlink" Target="file:///C:\AppData\Local\Temp\Toktom\64e24dd7-84f3-4e52-a03c-d23269b4c1da\document.htm" TargetMode="External"/><Relationship Id="rId88" Type="http://schemas.openxmlformats.org/officeDocument/2006/relationships/hyperlink" Target="file:///C:\AppData\Local\Temp\Toktom\64e24dd7-84f3-4e52-a03c-d23269b4c1da\document.htm" TargetMode="External"/><Relationship Id="rId91" Type="http://schemas.openxmlformats.org/officeDocument/2006/relationships/hyperlink" Target="file:///C:\AppData\Local\Temp\Toktom\64e24dd7-84f3-4e52-a03c-d23269b4c1da\document.htm" TargetMode="External"/><Relationship Id="rId96" Type="http://schemas.openxmlformats.org/officeDocument/2006/relationships/hyperlink" Target="file:///C:\AppData\Local\Temp\Toktom\64e24dd7-84f3-4e52-a03c-d23269b4c1da\document.htm" TargetMode="External"/><Relationship Id="rId111" Type="http://schemas.openxmlformats.org/officeDocument/2006/relationships/hyperlink" Target="file:///C:\AppData\Local\Temp\Toktom\64e24dd7-84f3-4e52-a03c-d23269b4c1da\document.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Kuljanova\AppData\Local\Temp\Toktom\e4a95409-a29f-40d5-afac-9656d7f558a8\document.htm" TargetMode="External"/><Relationship Id="rId23" Type="http://schemas.openxmlformats.org/officeDocument/2006/relationships/hyperlink" Target="file:///C:\d.zulpueva.ZULPUEVA\AppData\Local\Temp\Toktom\14a04189-b7d1-49a2-aaf9-3d0682d65c1c\document.htm" TargetMode="External"/><Relationship Id="rId28" Type="http://schemas.openxmlformats.org/officeDocument/2006/relationships/hyperlink" Target="file:///C:\AppData\Local\Temp\Toktom\64e24dd7-84f3-4e52-a03c-d23269b4c1da\document.htm" TargetMode="External"/><Relationship Id="rId36" Type="http://schemas.openxmlformats.org/officeDocument/2006/relationships/hyperlink" Target="file:///C:\AppData\Local\Temp\Toktom\64e24dd7-84f3-4e52-a03c-d23269b4c1da\document.htm" TargetMode="External"/><Relationship Id="rId49" Type="http://schemas.openxmlformats.org/officeDocument/2006/relationships/hyperlink" Target="file:///C:\AppData\Local\Temp\Toktom\64e24dd7-84f3-4e52-a03c-d23269b4c1da\document.htm" TargetMode="External"/><Relationship Id="rId57" Type="http://schemas.openxmlformats.org/officeDocument/2006/relationships/hyperlink" Target="file:///C:\AppData\Local\Temp\Toktom\64e24dd7-84f3-4e52-a03c-d23269b4c1da\document.htm" TargetMode="External"/><Relationship Id="rId106" Type="http://schemas.openxmlformats.org/officeDocument/2006/relationships/hyperlink" Target="file:///C:\AppData\Local\Temp\Toktom\64e24dd7-84f3-4e52-a03c-d23269b4c1da\document.htm" TargetMode="External"/><Relationship Id="rId114" Type="http://schemas.openxmlformats.org/officeDocument/2006/relationships/hyperlink" Target="toktom://db/2724" TargetMode="External"/><Relationship Id="rId119" Type="http://schemas.openxmlformats.org/officeDocument/2006/relationships/hyperlink" Target="file:///C:\Users\d.zulpueva.ZULPUEVA\AppData\Local\Temp\Toktom\4a928650-65ff-4d86-9194-573d39f36928\document.htm" TargetMode="External"/><Relationship Id="rId10" Type="http://schemas.openxmlformats.org/officeDocument/2006/relationships/hyperlink" Target="file:///C:\Users\d.zulpueva.ZULPUEVA\AppData\Local\Temp\Toktom\98dab4c8-b9a3-4663-b5ef-5736c09cde78\document.htm" TargetMode="External"/><Relationship Id="rId31" Type="http://schemas.openxmlformats.org/officeDocument/2006/relationships/hyperlink" Target="file:///C:\AppData\Local\Temp\Toktom\64e24dd7-84f3-4e52-a03c-d23269b4c1da\document.htm" TargetMode="External"/><Relationship Id="rId44" Type="http://schemas.openxmlformats.org/officeDocument/2006/relationships/hyperlink" Target="file:///C:\AppData\Local\Temp\Toktom\64e24dd7-84f3-4e52-a03c-d23269b4c1da\document.htm" TargetMode="External"/><Relationship Id="rId52" Type="http://schemas.openxmlformats.org/officeDocument/2006/relationships/hyperlink" Target="file:///C:\AppData\Local\Temp\Toktom\64e24dd7-84f3-4e52-a03c-d23269b4c1da\document.htm" TargetMode="External"/><Relationship Id="rId60" Type="http://schemas.openxmlformats.org/officeDocument/2006/relationships/hyperlink" Target="file:///C:\AppData\Local\Temp\Toktom\64e24dd7-84f3-4e52-a03c-d23269b4c1da\document.htm" TargetMode="External"/><Relationship Id="rId65" Type="http://schemas.openxmlformats.org/officeDocument/2006/relationships/hyperlink" Target="file:///C:\AppData\Local\Temp\Toktom\64e24dd7-84f3-4e52-a03c-d23269b4c1da\document.htm" TargetMode="External"/><Relationship Id="rId73" Type="http://schemas.openxmlformats.org/officeDocument/2006/relationships/hyperlink" Target="file:///C:\AppData\Local\Temp\Toktom\64e24dd7-84f3-4e52-a03c-d23269b4c1da\document.htm" TargetMode="External"/><Relationship Id="rId78" Type="http://schemas.openxmlformats.org/officeDocument/2006/relationships/hyperlink" Target="file:///C:\AppData\Local\Temp\Toktom\64e24dd7-84f3-4e52-a03c-d23269b4c1da\document.htm" TargetMode="External"/><Relationship Id="rId81" Type="http://schemas.openxmlformats.org/officeDocument/2006/relationships/hyperlink" Target="file:///C:\AppData\Local\Temp\Toktom\64e24dd7-84f3-4e52-a03c-d23269b4c1da\document.htm" TargetMode="External"/><Relationship Id="rId86" Type="http://schemas.openxmlformats.org/officeDocument/2006/relationships/hyperlink" Target="file:///C:\AppData\Local\Temp\Toktom\64e24dd7-84f3-4e52-a03c-d23269b4c1da\document.htm" TargetMode="External"/><Relationship Id="rId94" Type="http://schemas.openxmlformats.org/officeDocument/2006/relationships/hyperlink" Target="file:///C:\AppData\Local\Temp\Toktom\64e24dd7-84f3-4e52-a03c-d23269b4c1da\document.htm" TargetMode="External"/><Relationship Id="rId99" Type="http://schemas.openxmlformats.org/officeDocument/2006/relationships/hyperlink" Target="file:///C:\AppData\Local\Temp\Toktom\64e24dd7-84f3-4e52-a03c-d23269b4c1da\document.htm" TargetMode="External"/><Relationship Id="rId101" Type="http://schemas.openxmlformats.org/officeDocument/2006/relationships/hyperlink" Target="file:///C:\AppData\Local\Temp\Toktom\64e24dd7-84f3-4e52-a03c-d23269b4c1da\document.htm" TargetMode="External"/><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d.zulpueva.ZULPUEVA\AppData\Local\Temp\Toktom\98dab4c8-b9a3-4663-b5ef-5736c09cde78\document.htm" TargetMode="External"/><Relationship Id="rId13" Type="http://schemas.openxmlformats.org/officeDocument/2006/relationships/hyperlink" Target="file:///C:\Users\Kuljanova\AppData\Local\Temp\Toktom\e4a95409-a29f-40d5-afac-9656d7f558a8\document.htm" TargetMode="External"/><Relationship Id="rId18" Type="http://schemas.openxmlformats.org/officeDocument/2006/relationships/hyperlink" Target="file:///C:\d.zulpueva.ZULPUEVA\AppData\Local\Temp\Toktom\14a04189-b7d1-49a2-aaf9-3d0682d65c1c\document.htm" TargetMode="External"/><Relationship Id="rId39" Type="http://schemas.openxmlformats.org/officeDocument/2006/relationships/hyperlink" Target="file:///C:\AppData\Local\Temp\Toktom\64e24dd7-84f3-4e52-a03c-d23269b4c1da\document.htm" TargetMode="External"/><Relationship Id="rId109" Type="http://schemas.openxmlformats.org/officeDocument/2006/relationships/hyperlink" Target="file:///C:\AppData\Local\Temp\Toktom\64e24dd7-84f3-4e52-a03c-d23269b4c1da\document.htm" TargetMode="External"/><Relationship Id="rId34" Type="http://schemas.openxmlformats.org/officeDocument/2006/relationships/hyperlink" Target="file:///C:\AppData\Local\Temp\Toktom\64e24dd7-84f3-4e52-a03c-d23269b4c1da\document.htm" TargetMode="External"/><Relationship Id="rId50" Type="http://schemas.openxmlformats.org/officeDocument/2006/relationships/hyperlink" Target="file:///C:\AppData\Local\Temp\Toktom\64e24dd7-84f3-4e52-a03c-d23269b4c1da\document.htm" TargetMode="External"/><Relationship Id="rId55" Type="http://schemas.openxmlformats.org/officeDocument/2006/relationships/hyperlink" Target="file:///C:\AppData\Local\Temp\Toktom\64e24dd7-84f3-4e52-a03c-d23269b4c1da\document.htm" TargetMode="External"/><Relationship Id="rId76" Type="http://schemas.openxmlformats.org/officeDocument/2006/relationships/hyperlink" Target="file:///C:\AppData\Local\Temp\Toktom\64e24dd7-84f3-4e52-a03c-d23269b4c1da\document.htm" TargetMode="External"/><Relationship Id="rId97" Type="http://schemas.openxmlformats.org/officeDocument/2006/relationships/hyperlink" Target="file:///C:\AppData\Local\Temp\Toktom\64e24dd7-84f3-4e52-a03c-d23269b4c1da\document.htm" TargetMode="External"/><Relationship Id="rId104" Type="http://schemas.openxmlformats.org/officeDocument/2006/relationships/hyperlink" Target="file:///C:\AppData\Local\Temp\Toktom\64e24dd7-84f3-4e52-a03c-d23269b4c1da\document.htm" TargetMode="External"/><Relationship Id="rId120" Type="http://schemas.openxmlformats.org/officeDocument/2006/relationships/hyperlink" Target="file:///C:\Users\d.zulpueva.ZULPUEVA\AppData\Local\Temp\Toktom\4a928650-65ff-4d86-9194-573d39f36928\document.htm" TargetMode="External"/><Relationship Id="rId7" Type="http://schemas.openxmlformats.org/officeDocument/2006/relationships/endnotes" Target="endnotes.xml"/><Relationship Id="rId71" Type="http://schemas.openxmlformats.org/officeDocument/2006/relationships/hyperlink" Target="file:///C:\AppData\Local\Temp\Toktom\64e24dd7-84f3-4e52-a03c-d23269b4c1da\document.htm" TargetMode="External"/><Relationship Id="rId92" Type="http://schemas.openxmlformats.org/officeDocument/2006/relationships/hyperlink" Target="file:///C:\AppData\Local\Temp\Toktom\64e24dd7-84f3-4e52-a03c-d23269b4c1da\document.htm" TargetMode="External"/><Relationship Id="rId2" Type="http://schemas.openxmlformats.org/officeDocument/2006/relationships/numbering" Target="numbering.xml"/><Relationship Id="rId29" Type="http://schemas.openxmlformats.org/officeDocument/2006/relationships/hyperlink" Target="file:///C:\AppData\Local\Temp\Toktom\64e24dd7-84f3-4e52-a03c-d23269b4c1da\document.htm" TargetMode="External"/><Relationship Id="rId24" Type="http://schemas.openxmlformats.org/officeDocument/2006/relationships/hyperlink" Target="toktom://db/1364" TargetMode="External"/><Relationship Id="rId40" Type="http://schemas.openxmlformats.org/officeDocument/2006/relationships/hyperlink" Target="file:///C:\AppData\Local\Temp\Toktom\64e24dd7-84f3-4e52-a03c-d23269b4c1da\document.htm" TargetMode="External"/><Relationship Id="rId45" Type="http://schemas.openxmlformats.org/officeDocument/2006/relationships/hyperlink" Target="file:///C:\AppData\Local\Temp\Toktom\64e24dd7-84f3-4e52-a03c-d23269b4c1da\document.htm" TargetMode="External"/><Relationship Id="rId66" Type="http://schemas.openxmlformats.org/officeDocument/2006/relationships/hyperlink" Target="file:///C:\AppData\Local\Temp\Toktom\64e24dd7-84f3-4e52-a03c-d23269b4c1da\document.htm" TargetMode="External"/><Relationship Id="rId87" Type="http://schemas.openxmlformats.org/officeDocument/2006/relationships/hyperlink" Target="file:///C:\AppData\Local\Temp\Toktom\64e24dd7-84f3-4e52-a03c-d23269b4c1da\document.htm" TargetMode="External"/><Relationship Id="rId110" Type="http://schemas.openxmlformats.org/officeDocument/2006/relationships/hyperlink" Target="file:///C:\AppData\Local\Temp\Toktom\64e24dd7-84f3-4e52-a03c-d23269b4c1da\document.htm" TargetMode="External"/><Relationship Id="rId115" Type="http://schemas.openxmlformats.org/officeDocument/2006/relationships/hyperlink" Target="toktom://db/534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78DC4-E602-4E01-A97F-904BD41D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21</Pages>
  <Words>9724</Words>
  <Characters>55433</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65027</CharactersWithSpaces>
  <SharedDoc>false</SharedDoc>
  <HLinks>
    <vt:vector size="804" baseType="variant">
      <vt:variant>
        <vt:i4>2162739</vt:i4>
      </vt:variant>
      <vt:variant>
        <vt:i4>399</vt:i4>
      </vt:variant>
      <vt:variant>
        <vt:i4>0</vt:i4>
      </vt:variant>
      <vt:variant>
        <vt:i4>5</vt:i4>
      </vt:variant>
      <vt:variant>
        <vt:lpwstr>toktom://db/135909</vt:lpwstr>
      </vt:variant>
      <vt:variant>
        <vt:lpwstr/>
      </vt:variant>
      <vt:variant>
        <vt:i4>1441804</vt:i4>
      </vt:variant>
      <vt:variant>
        <vt:i4>396</vt:i4>
      </vt:variant>
      <vt:variant>
        <vt:i4>0</vt:i4>
      </vt:variant>
      <vt:variant>
        <vt:i4>5</vt:i4>
      </vt:variant>
      <vt:variant>
        <vt:lpwstr>toktom://db/2397</vt:lpwstr>
      </vt:variant>
      <vt:variant>
        <vt:lpwstr/>
      </vt:variant>
      <vt:variant>
        <vt:i4>1441804</vt:i4>
      </vt:variant>
      <vt:variant>
        <vt:i4>393</vt:i4>
      </vt:variant>
      <vt:variant>
        <vt:i4>0</vt:i4>
      </vt:variant>
      <vt:variant>
        <vt:i4>5</vt:i4>
      </vt:variant>
      <vt:variant>
        <vt:lpwstr>toktom://db/2397</vt:lpwstr>
      </vt:variant>
      <vt:variant>
        <vt:lpwstr/>
      </vt:variant>
      <vt:variant>
        <vt:i4>5242912</vt:i4>
      </vt:variant>
      <vt:variant>
        <vt:i4>390</vt:i4>
      </vt:variant>
      <vt:variant>
        <vt:i4>0</vt:i4>
      </vt:variant>
      <vt:variant>
        <vt:i4>5</vt:i4>
      </vt:variant>
      <vt:variant>
        <vt:lpwstr>toktom://db/2397</vt:lpwstr>
      </vt:variant>
      <vt:variant>
        <vt:lpwstr>st_22</vt:lpwstr>
      </vt:variant>
      <vt:variant>
        <vt:i4>5242912</vt:i4>
      </vt:variant>
      <vt:variant>
        <vt:i4>387</vt:i4>
      </vt:variant>
      <vt:variant>
        <vt:i4>0</vt:i4>
      </vt:variant>
      <vt:variant>
        <vt:i4>5</vt:i4>
      </vt:variant>
      <vt:variant>
        <vt:lpwstr>toktom://db/2397</vt:lpwstr>
      </vt:variant>
      <vt:variant>
        <vt:lpwstr>st_22</vt:lpwstr>
      </vt:variant>
      <vt:variant>
        <vt:i4>1507337</vt:i4>
      </vt:variant>
      <vt:variant>
        <vt:i4>384</vt:i4>
      </vt:variant>
      <vt:variant>
        <vt:i4>0</vt:i4>
      </vt:variant>
      <vt:variant>
        <vt:i4>5</vt:i4>
      </vt:variant>
      <vt:variant>
        <vt:lpwstr>toktom://db/6481</vt:lpwstr>
      </vt:variant>
      <vt:variant>
        <vt:lpwstr/>
      </vt:variant>
      <vt:variant>
        <vt:i4>1507337</vt:i4>
      </vt:variant>
      <vt:variant>
        <vt:i4>381</vt:i4>
      </vt:variant>
      <vt:variant>
        <vt:i4>0</vt:i4>
      </vt:variant>
      <vt:variant>
        <vt:i4>5</vt:i4>
      </vt:variant>
      <vt:variant>
        <vt:lpwstr>toktom://db/6481</vt:lpwstr>
      </vt:variant>
      <vt:variant>
        <vt:lpwstr/>
      </vt:variant>
      <vt:variant>
        <vt:i4>2818096</vt:i4>
      </vt:variant>
      <vt:variant>
        <vt:i4>378</vt:i4>
      </vt:variant>
      <vt:variant>
        <vt:i4>0</vt:i4>
      </vt:variant>
      <vt:variant>
        <vt:i4>5</vt:i4>
      </vt:variant>
      <vt:variant>
        <vt:lpwstr>toktom://db/79</vt:lpwstr>
      </vt:variant>
      <vt:variant>
        <vt:lpwstr/>
      </vt:variant>
      <vt:variant>
        <vt:i4>2818096</vt:i4>
      </vt:variant>
      <vt:variant>
        <vt:i4>375</vt:i4>
      </vt:variant>
      <vt:variant>
        <vt:i4>0</vt:i4>
      </vt:variant>
      <vt:variant>
        <vt:i4>5</vt:i4>
      </vt:variant>
      <vt:variant>
        <vt:lpwstr>toktom://db/79</vt:lpwstr>
      </vt:variant>
      <vt:variant>
        <vt:lpwstr/>
      </vt:variant>
      <vt:variant>
        <vt:i4>1376258</vt:i4>
      </vt:variant>
      <vt:variant>
        <vt:i4>372</vt:i4>
      </vt:variant>
      <vt:variant>
        <vt:i4>0</vt:i4>
      </vt:variant>
      <vt:variant>
        <vt:i4>5</vt:i4>
      </vt:variant>
      <vt:variant>
        <vt:lpwstr>toktom://db/1443</vt:lpwstr>
      </vt:variant>
      <vt:variant>
        <vt:lpwstr/>
      </vt:variant>
      <vt:variant>
        <vt:i4>3473475</vt:i4>
      </vt:variant>
      <vt:variant>
        <vt:i4>369</vt:i4>
      </vt:variant>
      <vt:variant>
        <vt:i4>0</vt:i4>
      </vt:variant>
      <vt:variant>
        <vt:i4>5</vt:i4>
      </vt:variant>
      <vt:variant>
        <vt:lpwstr>../../../../../../a.subanova.SUBANOVA/AppData/Local/Temp/Toktom/20ac72d3-d0e3-4aba-aa30-41f4f17ae14c/document.htm</vt:lpwstr>
      </vt:variant>
      <vt:variant>
        <vt:lpwstr>st_242</vt:lpwstr>
      </vt:variant>
      <vt:variant>
        <vt:i4>1376258</vt:i4>
      </vt:variant>
      <vt:variant>
        <vt:i4>366</vt:i4>
      </vt:variant>
      <vt:variant>
        <vt:i4>0</vt:i4>
      </vt:variant>
      <vt:variant>
        <vt:i4>5</vt:i4>
      </vt:variant>
      <vt:variant>
        <vt:lpwstr>toktom://db/1443</vt:lpwstr>
      </vt:variant>
      <vt:variant>
        <vt:lpwstr/>
      </vt:variant>
      <vt:variant>
        <vt:i4>1703982</vt:i4>
      </vt:variant>
      <vt:variant>
        <vt:i4>363</vt:i4>
      </vt:variant>
      <vt:variant>
        <vt:i4>0</vt:i4>
      </vt:variant>
      <vt:variant>
        <vt:i4>5</vt:i4>
      </vt:variant>
      <vt:variant>
        <vt:lpwstr>../../../../../../../../../../../../../../AppData/Local/Temp/Toktom/138ae393-8fa5-4ce2-9993-efe7cfcf7396/document.htm</vt:lpwstr>
      </vt:variant>
      <vt:variant>
        <vt:lpwstr>st_5</vt:lpwstr>
      </vt:variant>
      <vt:variant>
        <vt:i4>1769518</vt:i4>
      </vt:variant>
      <vt:variant>
        <vt:i4>360</vt:i4>
      </vt:variant>
      <vt:variant>
        <vt:i4>0</vt:i4>
      </vt:variant>
      <vt:variant>
        <vt:i4>5</vt:i4>
      </vt:variant>
      <vt:variant>
        <vt:lpwstr>../../../../../../../../../../../../../../AppData/Local/Temp/Toktom/138ae393-8fa5-4ce2-9993-efe7cfcf7396/document.htm</vt:lpwstr>
      </vt:variant>
      <vt:variant>
        <vt:lpwstr>st_4</vt:lpwstr>
      </vt:variant>
      <vt:variant>
        <vt:i4>1835054</vt:i4>
      </vt:variant>
      <vt:variant>
        <vt:i4>357</vt:i4>
      </vt:variant>
      <vt:variant>
        <vt:i4>0</vt:i4>
      </vt:variant>
      <vt:variant>
        <vt:i4>5</vt:i4>
      </vt:variant>
      <vt:variant>
        <vt:lpwstr>../../../../../../../../../../../../../../AppData/Local/Temp/Toktom/138ae393-8fa5-4ce2-9993-efe7cfcf7396/document.htm</vt:lpwstr>
      </vt:variant>
      <vt:variant>
        <vt:lpwstr>st_3</vt:lpwstr>
      </vt:variant>
      <vt:variant>
        <vt:i4>1900590</vt:i4>
      </vt:variant>
      <vt:variant>
        <vt:i4>354</vt:i4>
      </vt:variant>
      <vt:variant>
        <vt:i4>0</vt:i4>
      </vt:variant>
      <vt:variant>
        <vt:i4>5</vt:i4>
      </vt:variant>
      <vt:variant>
        <vt:lpwstr>../../../../../../../../../../../../../../AppData/Local/Temp/Toktom/138ae393-8fa5-4ce2-9993-efe7cfcf7396/document.htm</vt:lpwstr>
      </vt:variant>
      <vt:variant>
        <vt:lpwstr>st_2</vt:lpwstr>
      </vt:variant>
      <vt:variant>
        <vt:i4>1507374</vt:i4>
      </vt:variant>
      <vt:variant>
        <vt:i4>351</vt:i4>
      </vt:variant>
      <vt:variant>
        <vt:i4>0</vt:i4>
      </vt:variant>
      <vt:variant>
        <vt:i4>5</vt:i4>
      </vt:variant>
      <vt:variant>
        <vt:lpwstr>../../../../../../../../../../../../../../AppData/Local/Temp/Toktom/138ae393-8fa5-4ce2-9993-efe7cfcf7396/document.htm</vt:lpwstr>
      </vt:variant>
      <vt:variant>
        <vt:lpwstr>st_8</vt:lpwstr>
      </vt:variant>
      <vt:variant>
        <vt:i4>1638446</vt:i4>
      </vt:variant>
      <vt:variant>
        <vt:i4>348</vt:i4>
      </vt:variant>
      <vt:variant>
        <vt:i4>0</vt:i4>
      </vt:variant>
      <vt:variant>
        <vt:i4>5</vt:i4>
      </vt:variant>
      <vt:variant>
        <vt:lpwstr>../../../../../../../../../../../../../../AppData/Local/Temp/Toktom/138ae393-8fa5-4ce2-9993-efe7cfcf7396/document.htm</vt:lpwstr>
      </vt:variant>
      <vt:variant>
        <vt:lpwstr>st_6</vt:lpwstr>
      </vt:variant>
      <vt:variant>
        <vt:i4>1703982</vt:i4>
      </vt:variant>
      <vt:variant>
        <vt:i4>345</vt:i4>
      </vt:variant>
      <vt:variant>
        <vt:i4>0</vt:i4>
      </vt:variant>
      <vt:variant>
        <vt:i4>5</vt:i4>
      </vt:variant>
      <vt:variant>
        <vt:lpwstr>../../../../../../../../../../../../../../AppData/Local/Temp/Toktom/138ae393-8fa5-4ce2-9993-efe7cfcf7396/document.htm</vt:lpwstr>
      </vt:variant>
      <vt:variant>
        <vt:lpwstr>st_5</vt:lpwstr>
      </vt:variant>
      <vt:variant>
        <vt:i4>1507374</vt:i4>
      </vt:variant>
      <vt:variant>
        <vt:i4>342</vt:i4>
      </vt:variant>
      <vt:variant>
        <vt:i4>0</vt:i4>
      </vt:variant>
      <vt:variant>
        <vt:i4>5</vt:i4>
      </vt:variant>
      <vt:variant>
        <vt:lpwstr>../../../../../../../../../../../../../../AppData/Local/Temp/Toktom/138ae393-8fa5-4ce2-9993-efe7cfcf7396/document.htm</vt:lpwstr>
      </vt:variant>
      <vt:variant>
        <vt:lpwstr>st_8</vt:lpwstr>
      </vt:variant>
      <vt:variant>
        <vt:i4>1769518</vt:i4>
      </vt:variant>
      <vt:variant>
        <vt:i4>339</vt:i4>
      </vt:variant>
      <vt:variant>
        <vt:i4>0</vt:i4>
      </vt:variant>
      <vt:variant>
        <vt:i4>5</vt:i4>
      </vt:variant>
      <vt:variant>
        <vt:lpwstr>../../../../../../../../../../../../../../AppData/Local/Temp/Toktom/138ae393-8fa5-4ce2-9993-efe7cfcf7396/document.htm</vt:lpwstr>
      </vt:variant>
      <vt:variant>
        <vt:lpwstr>st_4</vt:lpwstr>
      </vt:variant>
      <vt:variant>
        <vt:i4>1835054</vt:i4>
      </vt:variant>
      <vt:variant>
        <vt:i4>336</vt:i4>
      </vt:variant>
      <vt:variant>
        <vt:i4>0</vt:i4>
      </vt:variant>
      <vt:variant>
        <vt:i4>5</vt:i4>
      </vt:variant>
      <vt:variant>
        <vt:lpwstr>../../../../../../../../../../../../../../AppData/Local/Temp/Toktom/138ae393-8fa5-4ce2-9993-efe7cfcf7396/document.htm</vt:lpwstr>
      </vt:variant>
      <vt:variant>
        <vt:lpwstr>st_3</vt:lpwstr>
      </vt:variant>
      <vt:variant>
        <vt:i4>2883697</vt:i4>
      </vt:variant>
      <vt:variant>
        <vt:i4>333</vt:i4>
      </vt:variant>
      <vt:variant>
        <vt:i4>0</vt:i4>
      </vt:variant>
      <vt:variant>
        <vt:i4>5</vt:i4>
      </vt:variant>
      <vt:variant>
        <vt:lpwstr>../../../../../../../../../../../../../../AppData/Local/Temp/Toktom/138ae393-8fa5-4ce2-9993-efe7cfcf7396/document.htm</vt:lpwstr>
      </vt:variant>
      <vt:variant>
        <vt:lpwstr>st_2_1</vt:lpwstr>
      </vt:variant>
      <vt:variant>
        <vt:i4>1900590</vt:i4>
      </vt:variant>
      <vt:variant>
        <vt:i4>330</vt:i4>
      </vt:variant>
      <vt:variant>
        <vt:i4>0</vt:i4>
      </vt:variant>
      <vt:variant>
        <vt:i4>5</vt:i4>
      </vt:variant>
      <vt:variant>
        <vt:lpwstr>../../../../../../../../../../../../../../AppData/Local/Temp/Toktom/138ae393-8fa5-4ce2-9993-efe7cfcf7396/document.htm</vt:lpwstr>
      </vt:variant>
      <vt:variant>
        <vt:lpwstr>st_2</vt:lpwstr>
      </vt:variant>
      <vt:variant>
        <vt:i4>2031707</vt:i4>
      </vt:variant>
      <vt:variant>
        <vt:i4>327</vt:i4>
      </vt:variant>
      <vt:variant>
        <vt:i4>0</vt:i4>
      </vt:variant>
      <vt:variant>
        <vt:i4>5</vt:i4>
      </vt:variant>
      <vt:variant>
        <vt:lpwstr>../../../../../../../../../../../../../AppData/Local/Temp/Toktom/64e24dd7-84f3-4e52-a03c-d23269b4c1da/document.htm</vt:lpwstr>
      </vt:variant>
      <vt:variant>
        <vt:lpwstr>st_5_1</vt:lpwstr>
      </vt:variant>
      <vt:variant>
        <vt:i4>2883588</vt:i4>
      </vt:variant>
      <vt:variant>
        <vt:i4>324</vt:i4>
      </vt:variant>
      <vt:variant>
        <vt:i4>0</vt:i4>
      </vt:variant>
      <vt:variant>
        <vt:i4>5</vt:i4>
      </vt:variant>
      <vt:variant>
        <vt:lpwstr>../../../../../../../../../../../../../AppData/Local/Temp/Toktom/64e24dd7-84f3-4e52-a03c-d23269b4c1da/document.htm</vt:lpwstr>
      </vt:variant>
      <vt:variant>
        <vt:lpwstr>st_7</vt:lpwstr>
      </vt:variant>
      <vt:variant>
        <vt:i4>2949124</vt:i4>
      </vt:variant>
      <vt:variant>
        <vt:i4>321</vt:i4>
      </vt:variant>
      <vt:variant>
        <vt:i4>0</vt:i4>
      </vt:variant>
      <vt:variant>
        <vt:i4>5</vt:i4>
      </vt:variant>
      <vt:variant>
        <vt:lpwstr>../../../../../../../../../../../../../AppData/Local/Temp/Toktom/64e24dd7-84f3-4e52-a03c-d23269b4c1da/document.htm</vt:lpwstr>
      </vt:variant>
      <vt:variant>
        <vt:lpwstr>st_6</vt:lpwstr>
      </vt:variant>
      <vt:variant>
        <vt:i4>2883588</vt:i4>
      </vt:variant>
      <vt:variant>
        <vt:i4>318</vt:i4>
      </vt:variant>
      <vt:variant>
        <vt:i4>0</vt:i4>
      </vt:variant>
      <vt:variant>
        <vt:i4>5</vt:i4>
      </vt:variant>
      <vt:variant>
        <vt:lpwstr>../../../../../../../../../../../../../AppData/Local/Temp/Toktom/64e24dd7-84f3-4e52-a03c-d23269b4c1da/document.htm</vt:lpwstr>
      </vt:variant>
      <vt:variant>
        <vt:lpwstr>st_7</vt:lpwstr>
      </vt:variant>
      <vt:variant>
        <vt:i4>2949124</vt:i4>
      </vt:variant>
      <vt:variant>
        <vt:i4>315</vt:i4>
      </vt:variant>
      <vt:variant>
        <vt:i4>0</vt:i4>
      </vt:variant>
      <vt:variant>
        <vt:i4>5</vt:i4>
      </vt:variant>
      <vt:variant>
        <vt:lpwstr>../../../../../../../../../../../../../AppData/Local/Temp/Toktom/64e24dd7-84f3-4e52-a03c-d23269b4c1da/document.htm</vt:lpwstr>
      </vt:variant>
      <vt:variant>
        <vt:lpwstr>st_6</vt:lpwstr>
      </vt:variant>
      <vt:variant>
        <vt:i4>3014660</vt:i4>
      </vt:variant>
      <vt:variant>
        <vt:i4>312</vt:i4>
      </vt:variant>
      <vt:variant>
        <vt:i4>0</vt:i4>
      </vt:variant>
      <vt:variant>
        <vt:i4>5</vt:i4>
      </vt:variant>
      <vt:variant>
        <vt:lpwstr>../../../../../../../../../../../../../AppData/Local/Temp/Toktom/64e24dd7-84f3-4e52-a03c-d23269b4c1da/document.htm</vt:lpwstr>
      </vt:variant>
      <vt:variant>
        <vt:lpwstr>st_5</vt:lpwstr>
      </vt:variant>
      <vt:variant>
        <vt:i4>1900635</vt:i4>
      </vt:variant>
      <vt:variant>
        <vt:i4>309</vt:i4>
      </vt:variant>
      <vt:variant>
        <vt:i4>0</vt:i4>
      </vt:variant>
      <vt:variant>
        <vt:i4>5</vt:i4>
      </vt:variant>
      <vt:variant>
        <vt:lpwstr>../../../../../../../../../../../../../AppData/Local/Temp/Toktom/64e24dd7-84f3-4e52-a03c-d23269b4c1da/document.htm</vt:lpwstr>
      </vt:variant>
      <vt:variant>
        <vt:lpwstr>st_7_1</vt:lpwstr>
      </vt:variant>
      <vt:variant>
        <vt:i4>2949124</vt:i4>
      </vt:variant>
      <vt:variant>
        <vt:i4>306</vt:i4>
      </vt:variant>
      <vt:variant>
        <vt:i4>0</vt:i4>
      </vt:variant>
      <vt:variant>
        <vt:i4>5</vt:i4>
      </vt:variant>
      <vt:variant>
        <vt:lpwstr>../../../../../../../../../../../../../AppData/Local/Temp/Toktom/64e24dd7-84f3-4e52-a03c-d23269b4c1da/document.htm</vt:lpwstr>
      </vt:variant>
      <vt:variant>
        <vt:lpwstr>st_6</vt:lpwstr>
      </vt:variant>
      <vt:variant>
        <vt:i4>3080196</vt:i4>
      </vt:variant>
      <vt:variant>
        <vt:i4>303</vt:i4>
      </vt:variant>
      <vt:variant>
        <vt:i4>0</vt:i4>
      </vt:variant>
      <vt:variant>
        <vt:i4>5</vt:i4>
      </vt:variant>
      <vt:variant>
        <vt:lpwstr>../../../../../../../../../../../../../AppData/Local/Temp/Toktom/64e24dd7-84f3-4e52-a03c-d23269b4c1da/document.htm</vt:lpwstr>
      </vt:variant>
      <vt:variant>
        <vt:lpwstr>st_4</vt:lpwstr>
      </vt:variant>
      <vt:variant>
        <vt:i4>2621444</vt:i4>
      </vt:variant>
      <vt:variant>
        <vt:i4>300</vt:i4>
      </vt:variant>
      <vt:variant>
        <vt:i4>0</vt:i4>
      </vt:variant>
      <vt:variant>
        <vt:i4>5</vt:i4>
      </vt:variant>
      <vt:variant>
        <vt:lpwstr>../../../../../../../../../../../../../AppData/Local/Temp/Toktom/64e24dd7-84f3-4e52-a03c-d23269b4c1da/document.htm</vt:lpwstr>
      </vt:variant>
      <vt:variant>
        <vt:lpwstr>st_3</vt:lpwstr>
      </vt:variant>
      <vt:variant>
        <vt:i4>2686980</vt:i4>
      </vt:variant>
      <vt:variant>
        <vt:i4>297</vt:i4>
      </vt:variant>
      <vt:variant>
        <vt:i4>0</vt:i4>
      </vt:variant>
      <vt:variant>
        <vt:i4>5</vt:i4>
      </vt:variant>
      <vt:variant>
        <vt:lpwstr>../../../../../../../../../../../../../AppData/Local/Temp/Toktom/64e24dd7-84f3-4e52-a03c-d23269b4c1da/document.htm</vt:lpwstr>
      </vt:variant>
      <vt:variant>
        <vt:lpwstr>st_2</vt:lpwstr>
      </vt:variant>
      <vt:variant>
        <vt:i4>1572955</vt:i4>
      </vt:variant>
      <vt:variant>
        <vt:i4>294</vt:i4>
      </vt:variant>
      <vt:variant>
        <vt:i4>0</vt:i4>
      </vt:variant>
      <vt:variant>
        <vt:i4>5</vt:i4>
      </vt:variant>
      <vt:variant>
        <vt:lpwstr>../../../../../../../../../../../../../AppData/Local/Temp/Toktom/64e24dd7-84f3-4e52-a03c-d23269b4c1da/document.htm</vt:lpwstr>
      </vt:variant>
      <vt:variant>
        <vt:lpwstr>st_2_1</vt:lpwstr>
      </vt:variant>
      <vt:variant>
        <vt:i4>2293764</vt:i4>
      </vt:variant>
      <vt:variant>
        <vt:i4>291</vt:i4>
      </vt:variant>
      <vt:variant>
        <vt:i4>0</vt:i4>
      </vt:variant>
      <vt:variant>
        <vt:i4>5</vt:i4>
      </vt:variant>
      <vt:variant>
        <vt:lpwstr>../../../../../../../../../../../../../AppData/Local/Temp/Toktom/64e24dd7-84f3-4e52-a03c-d23269b4c1da/document.htm</vt:lpwstr>
      </vt:variant>
      <vt:variant>
        <vt:lpwstr>st_8</vt:lpwstr>
      </vt:variant>
      <vt:variant>
        <vt:i4>3014660</vt:i4>
      </vt:variant>
      <vt:variant>
        <vt:i4>288</vt:i4>
      </vt:variant>
      <vt:variant>
        <vt:i4>0</vt:i4>
      </vt:variant>
      <vt:variant>
        <vt:i4>5</vt:i4>
      </vt:variant>
      <vt:variant>
        <vt:lpwstr>../../../../../../../../../../../../../AppData/Local/Temp/Toktom/64e24dd7-84f3-4e52-a03c-d23269b4c1da/document.htm</vt:lpwstr>
      </vt:variant>
      <vt:variant>
        <vt:lpwstr>st_5</vt:lpwstr>
      </vt:variant>
      <vt:variant>
        <vt:i4>2686980</vt:i4>
      </vt:variant>
      <vt:variant>
        <vt:i4>285</vt:i4>
      </vt:variant>
      <vt:variant>
        <vt:i4>0</vt:i4>
      </vt:variant>
      <vt:variant>
        <vt:i4>5</vt:i4>
      </vt:variant>
      <vt:variant>
        <vt:lpwstr>../../../../../../../../../../../../../AppData/Local/Temp/Toktom/64e24dd7-84f3-4e52-a03c-d23269b4c1da/document.htm</vt:lpwstr>
      </vt:variant>
      <vt:variant>
        <vt:lpwstr>st_2</vt:lpwstr>
      </vt:variant>
      <vt:variant>
        <vt:i4>7667765</vt:i4>
      </vt:variant>
      <vt:variant>
        <vt:i4>282</vt:i4>
      </vt:variant>
      <vt:variant>
        <vt:i4>0</vt:i4>
      </vt:variant>
      <vt:variant>
        <vt:i4>5</vt:i4>
      </vt:variant>
      <vt:variant>
        <vt:lpwstr>../../../../../../../../../../../../../AppData/Local/Temp/Toktom/64e24dd7-84f3-4e52-a03c-d23269b4c1da/document.htm</vt:lpwstr>
      </vt:variant>
      <vt:variant>
        <vt:lpwstr>st_11_1</vt:lpwstr>
      </vt:variant>
      <vt:variant>
        <vt:i4>1900635</vt:i4>
      </vt:variant>
      <vt:variant>
        <vt:i4>279</vt:i4>
      </vt:variant>
      <vt:variant>
        <vt:i4>0</vt:i4>
      </vt:variant>
      <vt:variant>
        <vt:i4>5</vt:i4>
      </vt:variant>
      <vt:variant>
        <vt:lpwstr>../../../../../../../../../../../../../AppData/Local/Temp/Toktom/64e24dd7-84f3-4e52-a03c-d23269b4c1da/document.htm</vt:lpwstr>
      </vt:variant>
      <vt:variant>
        <vt:lpwstr>st_7_1</vt:lpwstr>
      </vt:variant>
      <vt:variant>
        <vt:i4>2949124</vt:i4>
      </vt:variant>
      <vt:variant>
        <vt:i4>276</vt:i4>
      </vt:variant>
      <vt:variant>
        <vt:i4>0</vt:i4>
      </vt:variant>
      <vt:variant>
        <vt:i4>5</vt:i4>
      </vt:variant>
      <vt:variant>
        <vt:lpwstr>../../../../../../../../../../../../../AppData/Local/Temp/Toktom/64e24dd7-84f3-4e52-a03c-d23269b4c1da/document.htm</vt:lpwstr>
      </vt:variant>
      <vt:variant>
        <vt:lpwstr>st_6</vt:lpwstr>
      </vt:variant>
      <vt:variant>
        <vt:i4>2621444</vt:i4>
      </vt:variant>
      <vt:variant>
        <vt:i4>273</vt:i4>
      </vt:variant>
      <vt:variant>
        <vt:i4>0</vt:i4>
      </vt:variant>
      <vt:variant>
        <vt:i4>5</vt:i4>
      </vt:variant>
      <vt:variant>
        <vt:lpwstr>../../../../../../../../../../../../../AppData/Local/Temp/Toktom/64e24dd7-84f3-4e52-a03c-d23269b4c1da/document.htm</vt:lpwstr>
      </vt:variant>
      <vt:variant>
        <vt:lpwstr>st_3</vt:lpwstr>
      </vt:variant>
      <vt:variant>
        <vt:i4>1572955</vt:i4>
      </vt:variant>
      <vt:variant>
        <vt:i4>270</vt:i4>
      </vt:variant>
      <vt:variant>
        <vt:i4>0</vt:i4>
      </vt:variant>
      <vt:variant>
        <vt:i4>5</vt:i4>
      </vt:variant>
      <vt:variant>
        <vt:lpwstr>../../../../../../../../../../../../../AppData/Local/Temp/Toktom/64e24dd7-84f3-4e52-a03c-d23269b4c1da/document.htm</vt:lpwstr>
      </vt:variant>
      <vt:variant>
        <vt:lpwstr>st_2_1</vt:lpwstr>
      </vt:variant>
      <vt:variant>
        <vt:i4>2293764</vt:i4>
      </vt:variant>
      <vt:variant>
        <vt:i4>267</vt:i4>
      </vt:variant>
      <vt:variant>
        <vt:i4>0</vt:i4>
      </vt:variant>
      <vt:variant>
        <vt:i4>5</vt:i4>
      </vt:variant>
      <vt:variant>
        <vt:lpwstr>../../../../../../../../../../../../../AppData/Local/Temp/Toktom/64e24dd7-84f3-4e52-a03c-d23269b4c1da/document.htm</vt:lpwstr>
      </vt:variant>
      <vt:variant>
        <vt:lpwstr>st_8</vt:lpwstr>
      </vt:variant>
      <vt:variant>
        <vt:i4>3014660</vt:i4>
      </vt:variant>
      <vt:variant>
        <vt:i4>264</vt:i4>
      </vt:variant>
      <vt:variant>
        <vt:i4>0</vt:i4>
      </vt:variant>
      <vt:variant>
        <vt:i4>5</vt:i4>
      </vt:variant>
      <vt:variant>
        <vt:lpwstr>../../../../../../../../../../../../../AppData/Local/Temp/Toktom/64e24dd7-84f3-4e52-a03c-d23269b4c1da/document.htm</vt:lpwstr>
      </vt:variant>
      <vt:variant>
        <vt:lpwstr>st_5</vt:lpwstr>
      </vt:variant>
      <vt:variant>
        <vt:i4>2686980</vt:i4>
      </vt:variant>
      <vt:variant>
        <vt:i4>261</vt:i4>
      </vt:variant>
      <vt:variant>
        <vt:i4>0</vt:i4>
      </vt:variant>
      <vt:variant>
        <vt:i4>5</vt:i4>
      </vt:variant>
      <vt:variant>
        <vt:lpwstr>../../../../../../../../../../../../../AppData/Local/Temp/Toktom/64e24dd7-84f3-4e52-a03c-d23269b4c1da/document.htm</vt:lpwstr>
      </vt:variant>
      <vt:variant>
        <vt:lpwstr>st_2</vt:lpwstr>
      </vt:variant>
      <vt:variant>
        <vt:i4>7667765</vt:i4>
      </vt:variant>
      <vt:variant>
        <vt:i4>258</vt:i4>
      </vt:variant>
      <vt:variant>
        <vt:i4>0</vt:i4>
      </vt:variant>
      <vt:variant>
        <vt:i4>5</vt:i4>
      </vt:variant>
      <vt:variant>
        <vt:lpwstr>../../../../../../../../../../../../../AppData/Local/Temp/Toktom/64e24dd7-84f3-4e52-a03c-d23269b4c1da/document.htm</vt:lpwstr>
      </vt:variant>
      <vt:variant>
        <vt:lpwstr>st_11_1</vt:lpwstr>
      </vt:variant>
      <vt:variant>
        <vt:i4>1900635</vt:i4>
      </vt:variant>
      <vt:variant>
        <vt:i4>255</vt:i4>
      </vt:variant>
      <vt:variant>
        <vt:i4>0</vt:i4>
      </vt:variant>
      <vt:variant>
        <vt:i4>5</vt:i4>
      </vt:variant>
      <vt:variant>
        <vt:lpwstr>../../../../../../../../../../../../../AppData/Local/Temp/Toktom/64e24dd7-84f3-4e52-a03c-d23269b4c1da/document.htm</vt:lpwstr>
      </vt:variant>
      <vt:variant>
        <vt:lpwstr>st_7_1</vt:lpwstr>
      </vt:variant>
      <vt:variant>
        <vt:i4>2949124</vt:i4>
      </vt:variant>
      <vt:variant>
        <vt:i4>252</vt:i4>
      </vt:variant>
      <vt:variant>
        <vt:i4>0</vt:i4>
      </vt:variant>
      <vt:variant>
        <vt:i4>5</vt:i4>
      </vt:variant>
      <vt:variant>
        <vt:lpwstr>../../../../../../../../../../../../../AppData/Local/Temp/Toktom/64e24dd7-84f3-4e52-a03c-d23269b4c1da/document.htm</vt:lpwstr>
      </vt:variant>
      <vt:variant>
        <vt:lpwstr>st_6</vt:lpwstr>
      </vt:variant>
      <vt:variant>
        <vt:i4>1572955</vt:i4>
      </vt:variant>
      <vt:variant>
        <vt:i4>249</vt:i4>
      </vt:variant>
      <vt:variant>
        <vt:i4>0</vt:i4>
      </vt:variant>
      <vt:variant>
        <vt:i4>5</vt:i4>
      </vt:variant>
      <vt:variant>
        <vt:lpwstr>../../../../../../../../../../../../../AppData/Local/Temp/Toktom/64e24dd7-84f3-4e52-a03c-d23269b4c1da/document.htm</vt:lpwstr>
      </vt:variant>
      <vt:variant>
        <vt:lpwstr>st_2_1</vt:lpwstr>
      </vt:variant>
      <vt:variant>
        <vt:i4>3080196</vt:i4>
      </vt:variant>
      <vt:variant>
        <vt:i4>246</vt:i4>
      </vt:variant>
      <vt:variant>
        <vt:i4>0</vt:i4>
      </vt:variant>
      <vt:variant>
        <vt:i4>5</vt:i4>
      </vt:variant>
      <vt:variant>
        <vt:lpwstr>../../../../../../../../../../../../../AppData/Local/Temp/Toktom/64e24dd7-84f3-4e52-a03c-d23269b4c1da/document.htm</vt:lpwstr>
      </vt:variant>
      <vt:variant>
        <vt:lpwstr>st_4</vt:lpwstr>
      </vt:variant>
      <vt:variant>
        <vt:i4>2621444</vt:i4>
      </vt:variant>
      <vt:variant>
        <vt:i4>243</vt:i4>
      </vt:variant>
      <vt:variant>
        <vt:i4>0</vt:i4>
      </vt:variant>
      <vt:variant>
        <vt:i4>5</vt:i4>
      </vt:variant>
      <vt:variant>
        <vt:lpwstr>../../../../../../../../../../../../../AppData/Local/Temp/Toktom/64e24dd7-84f3-4e52-a03c-d23269b4c1da/document.htm</vt:lpwstr>
      </vt:variant>
      <vt:variant>
        <vt:lpwstr>st_3</vt:lpwstr>
      </vt:variant>
      <vt:variant>
        <vt:i4>2686980</vt:i4>
      </vt:variant>
      <vt:variant>
        <vt:i4>240</vt:i4>
      </vt:variant>
      <vt:variant>
        <vt:i4>0</vt:i4>
      </vt:variant>
      <vt:variant>
        <vt:i4>5</vt:i4>
      </vt:variant>
      <vt:variant>
        <vt:lpwstr>../../../../../../../../../../../../../AppData/Local/Temp/Toktom/64e24dd7-84f3-4e52-a03c-d23269b4c1da/document.htm</vt:lpwstr>
      </vt:variant>
      <vt:variant>
        <vt:lpwstr>st_2</vt:lpwstr>
      </vt:variant>
      <vt:variant>
        <vt:i4>1572955</vt:i4>
      </vt:variant>
      <vt:variant>
        <vt:i4>237</vt:i4>
      </vt:variant>
      <vt:variant>
        <vt:i4>0</vt:i4>
      </vt:variant>
      <vt:variant>
        <vt:i4>5</vt:i4>
      </vt:variant>
      <vt:variant>
        <vt:lpwstr>../../../../../../../../../../../../../AppData/Local/Temp/Toktom/64e24dd7-84f3-4e52-a03c-d23269b4c1da/document.htm</vt:lpwstr>
      </vt:variant>
      <vt:variant>
        <vt:lpwstr>st_2_1</vt:lpwstr>
      </vt:variant>
      <vt:variant>
        <vt:i4>2293764</vt:i4>
      </vt:variant>
      <vt:variant>
        <vt:i4>234</vt:i4>
      </vt:variant>
      <vt:variant>
        <vt:i4>0</vt:i4>
      </vt:variant>
      <vt:variant>
        <vt:i4>5</vt:i4>
      </vt:variant>
      <vt:variant>
        <vt:lpwstr>../../../../../../../../../../../../../AppData/Local/Temp/Toktom/64e24dd7-84f3-4e52-a03c-d23269b4c1da/document.htm</vt:lpwstr>
      </vt:variant>
      <vt:variant>
        <vt:lpwstr>st_8</vt:lpwstr>
      </vt:variant>
      <vt:variant>
        <vt:i4>2949124</vt:i4>
      </vt:variant>
      <vt:variant>
        <vt:i4>231</vt:i4>
      </vt:variant>
      <vt:variant>
        <vt:i4>0</vt:i4>
      </vt:variant>
      <vt:variant>
        <vt:i4>5</vt:i4>
      </vt:variant>
      <vt:variant>
        <vt:lpwstr>../../../../../../../../../../../../../AppData/Local/Temp/Toktom/64e24dd7-84f3-4e52-a03c-d23269b4c1da/document.htm</vt:lpwstr>
      </vt:variant>
      <vt:variant>
        <vt:lpwstr>st_6</vt:lpwstr>
      </vt:variant>
      <vt:variant>
        <vt:i4>2031707</vt:i4>
      </vt:variant>
      <vt:variant>
        <vt:i4>228</vt:i4>
      </vt:variant>
      <vt:variant>
        <vt:i4>0</vt:i4>
      </vt:variant>
      <vt:variant>
        <vt:i4>5</vt:i4>
      </vt:variant>
      <vt:variant>
        <vt:lpwstr>../../../../../../../../../../../../../AppData/Local/Temp/Toktom/64e24dd7-84f3-4e52-a03c-d23269b4c1da/document.htm</vt:lpwstr>
      </vt:variant>
      <vt:variant>
        <vt:lpwstr>st_5_1</vt:lpwstr>
      </vt:variant>
      <vt:variant>
        <vt:i4>3014660</vt:i4>
      </vt:variant>
      <vt:variant>
        <vt:i4>225</vt:i4>
      </vt:variant>
      <vt:variant>
        <vt:i4>0</vt:i4>
      </vt:variant>
      <vt:variant>
        <vt:i4>5</vt:i4>
      </vt:variant>
      <vt:variant>
        <vt:lpwstr>../../../../../../../../../../../../../AppData/Local/Temp/Toktom/64e24dd7-84f3-4e52-a03c-d23269b4c1da/document.htm</vt:lpwstr>
      </vt:variant>
      <vt:variant>
        <vt:lpwstr>st_5</vt:lpwstr>
      </vt:variant>
      <vt:variant>
        <vt:i4>2686980</vt:i4>
      </vt:variant>
      <vt:variant>
        <vt:i4>222</vt:i4>
      </vt:variant>
      <vt:variant>
        <vt:i4>0</vt:i4>
      </vt:variant>
      <vt:variant>
        <vt:i4>5</vt:i4>
      </vt:variant>
      <vt:variant>
        <vt:lpwstr>../../../../../../../../../../../../../AppData/Local/Temp/Toktom/64e24dd7-84f3-4e52-a03c-d23269b4c1da/document.htm</vt:lpwstr>
      </vt:variant>
      <vt:variant>
        <vt:lpwstr>st_2</vt:lpwstr>
      </vt:variant>
      <vt:variant>
        <vt:i4>7667765</vt:i4>
      </vt:variant>
      <vt:variant>
        <vt:i4>219</vt:i4>
      </vt:variant>
      <vt:variant>
        <vt:i4>0</vt:i4>
      </vt:variant>
      <vt:variant>
        <vt:i4>5</vt:i4>
      </vt:variant>
      <vt:variant>
        <vt:lpwstr>../../../../../../../../../../../../../AppData/Local/Temp/Toktom/64e24dd7-84f3-4e52-a03c-d23269b4c1da/document.htm</vt:lpwstr>
      </vt:variant>
      <vt:variant>
        <vt:lpwstr>st_11_1</vt:lpwstr>
      </vt:variant>
      <vt:variant>
        <vt:i4>1572955</vt:i4>
      </vt:variant>
      <vt:variant>
        <vt:i4>216</vt:i4>
      </vt:variant>
      <vt:variant>
        <vt:i4>0</vt:i4>
      </vt:variant>
      <vt:variant>
        <vt:i4>5</vt:i4>
      </vt:variant>
      <vt:variant>
        <vt:lpwstr>../../../../../../../../../../../../../AppData/Local/Temp/Toktom/64e24dd7-84f3-4e52-a03c-d23269b4c1da/document.htm</vt:lpwstr>
      </vt:variant>
      <vt:variant>
        <vt:lpwstr>st_2_1</vt:lpwstr>
      </vt:variant>
      <vt:variant>
        <vt:i4>2949124</vt:i4>
      </vt:variant>
      <vt:variant>
        <vt:i4>213</vt:i4>
      </vt:variant>
      <vt:variant>
        <vt:i4>0</vt:i4>
      </vt:variant>
      <vt:variant>
        <vt:i4>5</vt:i4>
      </vt:variant>
      <vt:variant>
        <vt:lpwstr>../../../../../../../../../../../../../AppData/Local/Temp/Toktom/64e24dd7-84f3-4e52-a03c-d23269b4c1da/document.htm</vt:lpwstr>
      </vt:variant>
      <vt:variant>
        <vt:lpwstr>st_6</vt:lpwstr>
      </vt:variant>
      <vt:variant>
        <vt:i4>3080196</vt:i4>
      </vt:variant>
      <vt:variant>
        <vt:i4>210</vt:i4>
      </vt:variant>
      <vt:variant>
        <vt:i4>0</vt:i4>
      </vt:variant>
      <vt:variant>
        <vt:i4>5</vt:i4>
      </vt:variant>
      <vt:variant>
        <vt:lpwstr>../../../../../../../../../../../../../AppData/Local/Temp/Toktom/64e24dd7-84f3-4e52-a03c-d23269b4c1da/document.htm</vt:lpwstr>
      </vt:variant>
      <vt:variant>
        <vt:lpwstr>st_4</vt:lpwstr>
      </vt:variant>
      <vt:variant>
        <vt:i4>2293764</vt:i4>
      </vt:variant>
      <vt:variant>
        <vt:i4>207</vt:i4>
      </vt:variant>
      <vt:variant>
        <vt:i4>0</vt:i4>
      </vt:variant>
      <vt:variant>
        <vt:i4>5</vt:i4>
      </vt:variant>
      <vt:variant>
        <vt:lpwstr>../../../../../../../../../../../../../AppData/Local/Temp/Toktom/64e24dd7-84f3-4e52-a03c-d23269b4c1da/document.htm</vt:lpwstr>
      </vt:variant>
      <vt:variant>
        <vt:lpwstr>st_8</vt:lpwstr>
      </vt:variant>
      <vt:variant>
        <vt:i4>2949124</vt:i4>
      </vt:variant>
      <vt:variant>
        <vt:i4>204</vt:i4>
      </vt:variant>
      <vt:variant>
        <vt:i4>0</vt:i4>
      </vt:variant>
      <vt:variant>
        <vt:i4>5</vt:i4>
      </vt:variant>
      <vt:variant>
        <vt:lpwstr>../../../../../../../../../../../../../AppData/Local/Temp/Toktom/64e24dd7-84f3-4e52-a03c-d23269b4c1da/document.htm</vt:lpwstr>
      </vt:variant>
      <vt:variant>
        <vt:lpwstr>st_6</vt:lpwstr>
      </vt:variant>
      <vt:variant>
        <vt:i4>2621444</vt:i4>
      </vt:variant>
      <vt:variant>
        <vt:i4>201</vt:i4>
      </vt:variant>
      <vt:variant>
        <vt:i4>0</vt:i4>
      </vt:variant>
      <vt:variant>
        <vt:i4>5</vt:i4>
      </vt:variant>
      <vt:variant>
        <vt:lpwstr>../../../../../../../../../../../../../AppData/Local/Temp/Toktom/64e24dd7-84f3-4e52-a03c-d23269b4c1da/document.htm</vt:lpwstr>
      </vt:variant>
      <vt:variant>
        <vt:lpwstr>st_3</vt:lpwstr>
      </vt:variant>
      <vt:variant>
        <vt:i4>2686980</vt:i4>
      </vt:variant>
      <vt:variant>
        <vt:i4>198</vt:i4>
      </vt:variant>
      <vt:variant>
        <vt:i4>0</vt:i4>
      </vt:variant>
      <vt:variant>
        <vt:i4>5</vt:i4>
      </vt:variant>
      <vt:variant>
        <vt:lpwstr>../../../../../../../../../../../../../AppData/Local/Temp/Toktom/64e24dd7-84f3-4e52-a03c-d23269b4c1da/document.htm</vt:lpwstr>
      </vt:variant>
      <vt:variant>
        <vt:lpwstr>st_2</vt:lpwstr>
      </vt:variant>
      <vt:variant>
        <vt:i4>1376256</vt:i4>
      </vt:variant>
      <vt:variant>
        <vt:i4>195</vt:i4>
      </vt:variant>
      <vt:variant>
        <vt:i4>0</vt:i4>
      </vt:variant>
      <vt:variant>
        <vt:i4>5</vt:i4>
      </vt:variant>
      <vt:variant>
        <vt:lpwstr>toktom://db/1364</vt:lpwstr>
      </vt:variant>
      <vt:variant>
        <vt:lpwstr/>
      </vt:variant>
      <vt:variant>
        <vt:i4>5308463</vt:i4>
      </vt:variant>
      <vt:variant>
        <vt:i4>192</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189</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186</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183</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180</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177</vt:i4>
      </vt:variant>
      <vt:variant>
        <vt:i4>0</vt:i4>
      </vt:variant>
      <vt:variant>
        <vt:i4>5</vt:i4>
      </vt:variant>
      <vt:variant>
        <vt:lpwstr>../../../../../../../../../../../../../../d.zulpueva.ZULPUEVA/AppData/Local/Temp/Toktom/14a04189-b7d1-49a2-aaf9-3d0682d65c1c/document.htm</vt:lpwstr>
      </vt:variant>
      <vt:variant>
        <vt:lpwstr>st_5</vt:lpwstr>
      </vt:variant>
      <vt:variant>
        <vt:i4>8126566</vt:i4>
      </vt:variant>
      <vt:variant>
        <vt:i4>174</vt:i4>
      </vt:variant>
      <vt:variant>
        <vt:i4>0</vt:i4>
      </vt:variant>
      <vt:variant>
        <vt:i4>5</vt:i4>
      </vt:variant>
      <vt:variant>
        <vt:lpwstr>../../../../../../../../../../../../../AppData/Local/Temp/Toktom/c4404884-f906-4734-91ec-2392dbda24c7/document.htm</vt:lpwstr>
      </vt:variant>
      <vt:variant>
        <vt:lpwstr>st_11_1</vt:lpwstr>
      </vt:variant>
      <vt:variant>
        <vt:i4>2097239</vt:i4>
      </vt:variant>
      <vt:variant>
        <vt:i4>171</vt:i4>
      </vt:variant>
      <vt:variant>
        <vt:i4>0</vt:i4>
      </vt:variant>
      <vt:variant>
        <vt:i4>5</vt:i4>
      </vt:variant>
      <vt:variant>
        <vt:lpwstr>../../../../../../../../../../../../../AppData/Local/Temp/Toktom/c4404884-f906-4734-91ec-2392dbda24c7/document.htm</vt:lpwstr>
      </vt:variant>
      <vt:variant>
        <vt:lpwstr>st_2</vt:lpwstr>
      </vt:variant>
      <vt:variant>
        <vt:i4>2097239</vt:i4>
      </vt:variant>
      <vt:variant>
        <vt:i4>168</vt:i4>
      </vt:variant>
      <vt:variant>
        <vt:i4>0</vt:i4>
      </vt:variant>
      <vt:variant>
        <vt:i4>5</vt:i4>
      </vt:variant>
      <vt:variant>
        <vt:lpwstr>../../../../../../../../../../../../../AppData/Local/Temp/Toktom/c4404884-f906-4734-91ec-2392dbda24c7/document.htm</vt:lpwstr>
      </vt:variant>
      <vt:variant>
        <vt:lpwstr>st_2</vt:lpwstr>
      </vt:variant>
      <vt:variant>
        <vt:i4>8126566</vt:i4>
      </vt:variant>
      <vt:variant>
        <vt:i4>165</vt:i4>
      </vt:variant>
      <vt:variant>
        <vt:i4>0</vt:i4>
      </vt:variant>
      <vt:variant>
        <vt:i4>5</vt:i4>
      </vt:variant>
      <vt:variant>
        <vt:lpwstr>../../../../../../../../../../../../../AppData/Local/Temp/Toktom/c4404884-f906-4734-91ec-2392dbda24c7/document.htm</vt:lpwstr>
      </vt:variant>
      <vt:variant>
        <vt:lpwstr>st_11_1</vt:lpwstr>
      </vt:variant>
      <vt:variant>
        <vt:i4>2097239</vt:i4>
      </vt:variant>
      <vt:variant>
        <vt:i4>162</vt:i4>
      </vt:variant>
      <vt:variant>
        <vt:i4>0</vt:i4>
      </vt:variant>
      <vt:variant>
        <vt:i4>5</vt:i4>
      </vt:variant>
      <vt:variant>
        <vt:lpwstr>../../../../../../../../../../../../../AppData/Local/Temp/Toktom/c4404884-f906-4734-91ec-2392dbda24c7/document.htm</vt:lpwstr>
      </vt:variant>
      <vt:variant>
        <vt:lpwstr>st_2</vt:lpwstr>
      </vt:variant>
      <vt:variant>
        <vt:i4>2621529</vt:i4>
      </vt:variant>
      <vt:variant>
        <vt:i4>159</vt:i4>
      </vt:variant>
      <vt:variant>
        <vt:i4>0</vt:i4>
      </vt:variant>
      <vt:variant>
        <vt:i4>5</vt:i4>
      </vt:variant>
      <vt:variant>
        <vt:lpwstr>../../../../../../../../../../../../../AppData/Local/Temp/Toktom/138ae393-8fa5-4ce2-9993-efe7cfcf7396/document.htm</vt:lpwstr>
      </vt:variant>
      <vt:variant>
        <vt:lpwstr>st_2</vt:lpwstr>
      </vt:variant>
      <vt:variant>
        <vt:i4>327749</vt:i4>
      </vt:variant>
      <vt:variant>
        <vt:i4>156</vt:i4>
      </vt:variant>
      <vt:variant>
        <vt:i4>0</vt:i4>
      </vt:variant>
      <vt:variant>
        <vt:i4>5</vt:i4>
      </vt:variant>
      <vt:variant>
        <vt:lpwstr>../../../../../../../../../../../../../../d.zulpueva.ZULPUEVA/AppData/Local/Temp/Toktom/233637c0-08c1-4dbc-916c-43fbf7ab84f6/document.htm</vt:lpwstr>
      </vt:variant>
      <vt:variant>
        <vt:lpwstr>st_11_1</vt:lpwstr>
      </vt:variant>
      <vt:variant>
        <vt:i4>4849791</vt:i4>
      </vt:variant>
      <vt:variant>
        <vt:i4>153</vt:i4>
      </vt:variant>
      <vt:variant>
        <vt:i4>0</vt:i4>
      </vt:variant>
      <vt:variant>
        <vt:i4>5</vt:i4>
      </vt:variant>
      <vt:variant>
        <vt:lpwstr>../../../../../../../../../../../../../../AppData/Local/Temp/Toktom/4ba671d8-e2c8-4bd5-8e48-44f4d0496a74/document.htm</vt:lpwstr>
      </vt:variant>
      <vt:variant>
        <vt:lpwstr>st_7</vt:lpwstr>
      </vt:variant>
      <vt:variant>
        <vt:i4>3932260</vt:i4>
      </vt:variant>
      <vt:variant>
        <vt:i4>150</vt:i4>
      </vt:variant>
      <vt:variant>
        <vt:i4>0</vt:i4>
      </vt:variant>
      <vt:variant>
        <vt:i4>5</vt:i4>
      </vt:variant>
      <vt:variant>
        <vt:lpwstr>../../../../../../../../../../../../../../AppData/Roaming/Microsoft/AppData/Local/Temp/Toktom/b61b7b73-97d0-4c1b-a249-307029b920ea/document.htm</vt:lpwstr>
      </vt:variant>
      <vt:variant>
        <vt:lpwstr>st_26_1</vt:lpwstr>
      </vt:variant>
      <vt:variant>
        <vt:i4>1704053</vt:i4>
      </vt:variant>
      <vt:variant>
        <vt:i4>147</vt:i4>
      </vt:variant>
      <vt:variant>
        <vt:i4>0</vt:i4>
      </vt:variant>
      <vt:variant>
        <vt:i4>5</vt:i4>
      </vt:variant>
      <vt:variant>
        <vt:lpwstr>../../../../../../../../../../../../../../AppData/Local/Temp/Toktom/b466fdf7-0b44-4030-abdb-b01a39b29363/document.htm</vt:lpwstr>
      </vt:variant>
      <vt:variant>
        <vt:lpwstr>st_18</vt:lpwstr>
      </vt:variant>
      <vt:variant>
        <vt:i4>1704053</vt:i4>
      </vt:variant>
      <vt:variant>
        <vt:i4>144</vt:i4>
      </vt:variant>
      <vt:variant>
        <vt:i4>0</vt:i4>
      </vt:variant>
      <vt:variant>
        <vt:i4>5</vt:i4>
      </vt:variant>
      <vt:variant>
        <vt:lpwstr>../../../../../../../../../../../../../../AppData/Local/Temp/Toktom/b466fdf7-0b44-4030-abdb-b01a39b29363/document.htm</vt:lpwstr>
      </vt:variant>
      <vt:variant>
        <vt:lpwstr>st_18</vt:lpwstr>
      </vt:variant>
      <vt:variant>
        <vt:i4>6488146</vt:i4>
      </vt:variant>
      <vt:variant>
        <vt:i4>141</vt:i4>
      </vt:variant>
      <vt:variant>
        <vt:i4>0</vt:i4>
      </vt:variant>
      <vt:variant>
        <vt:i4>5</vt:i4>
      </vt:variant>
      <vt:variant>
        <vt:lpwstr>../../../../../../../../../../../../../../AppData/Roaming/Microsoft/AppData/Local/Temp/Toktom/b61b7b73-97d0-4c1b-a249-307029b920ea/document.htm</vt:lpwstr>
      </vt:variant>
      <vt:variant>
        <vt:lpwstr>st_22</vt:lpwstr>
      </vt:variant>
      <vt:variant>
        <vt:i4>6488146</vt:i4>
      </vt:variant>
      <vt:variant>
        <vt:i4>138</vt:i4>
      </vt:variant>
      <vt:variant>
        <vt:i4>0</vt:i4>
      </vt:variant>
      <vt:variant>
        <vt:i4>5</vt:i4>
      </vt:variant>
      <vt:variant>
        <vt:lpwstr>../../../../../../../../../../../../../../AppData/Roaming/Microsoft/AppData/Local/Temp/Toktom/b61b7b73-97d0-4c1b-a249-307029b920ea/document.htm</vt:lpwstr>
      </vt:variant>
      <vt:variant>
        <vt:lpwstr>st_22</vt:lpwstr>
      </vt:variant>
      <vt:variant>
        <vt:i4>6488146</vt:i4>
      </vt:variant>
      <vt:variant>
        <vt:i4>135</vt:i4>
      </vt:variant>
      <vt:variant>
        <vt:i4>0</vt:i4>
      </vt:variant>
      <vt:variant>
        <vt:i4>5</vt:i4>
      </vt:variant>
      <vt:variant>
        <vt:lpwstr>../../../../../../../../../../../../../../AppData/Roaming/Microsoft/AppData/Local/Temp/Toktom/b61b7b73-97d0-4c1b-a249-307029b920ea/document.htm</vt:lpwstr>
      </vt:variant>
      <vt:variant>
        <vt:lpwstr>st_22</vt:lpwstr>
      </vt:variant>
      <vt:variant>
        <vt:i4>6684788</vt:i4>
      </vt:variant>
      <vt:variant>
        <vt:i4>132</vt:i4>
      </vt:variant>
      <vt:variant>
        <vt:i4>0</vt:i4>
      </vt:variant>
      <vt:variant>
        <vt:i4>5</vt:i4>
      </vt:variant>
      <vt:variant>
        <vt:lpwstr>toktom://db/1511</vt:lpwstr>
      </vt:variant>
      <vt:variant>
        <vt:lpwstr>sp2</vt:lpwstr>
      </vt:variant>
      <vt:variant>
        <vt:i4>6684788</vt:i4>
      </vt:variant>
      <vt:variant>
        <vt:i4>129</vt:i4>
      </vt:variant>
      <vt:variant>
        <vt:i4>0</vt:i4>
      </vt:variant>
      <vt:variant>
        <vt:i4>5</vt:i4>
      </vt:variant>
      <vt:variant>
        <vt:lpwstr>toktom://db/1511</vt:lpwstr>
      </vt:variant>
      <vt:variant>
        <vt:lpwstr>sp2</vt:lpwstr>
      </vt:variant>
      <vt:variant>
        <vt:i4>6422610</vt:i4>
      </vt:variant>
      <vt:variant>
        <vt:i4>126</vt:i4>
      </vt:variant>
      <vt:variant>
        <vt:i4>0</vt:i4>
      </vt:variant>
      <vt:variant>
        <vt:i4>5</vt:i4>
      </vt:variant>
      <vt:variant>
        <vt:lpwstr>../../../../../../../../../../../../../../AppData/Roaming/Microsoft/AppData/Local/Temp/Toktom/b61b7b73-97d0-4c1b-a249-307029b920ea/document.htm</vt:lpwstr>
      </vt:variant>
      <vt:variant>
        <vt:lpwstr>st_32</vt:lpwstr>
      </vt:variant>
      <vt:variant>
        <vt:i4>6488146</vt:i4>
      </vt:variant>
      <vt:variant>
        <vt:i4>123</vt:i4>
      </vt:variant>
      <vt:variant>
        <vt:i4>0</vt:i4>
      </vt:variant>
      <vt:variant>
        <vt:i4>5</vt:i4>
      </vt:variant>
      <vt:variant>
        <vt:lpwstr>../../../../../../../../../../../../../../AppData/Roaming/Microsoft/AppData/Local/Temp/Toktom/b61b7b73-97d0-4c1b-a249-307029b920ea/document.htm</vt:lpwstr>
      </vt:variant>
      <vt:variant>
        <vt:lpwstr>st_23</vt:lpwstr>
      </vt:variant>
      <vt:variant>
        <vt:i4>6684788</vt:i4>
      </vt:variant>
      <vt:variant>
        <vt:i4>120</vt:i4>
      </vt:variant>
      <vt:variant>
        <vt:i4>0</vt:i4>
      </vt:variant>
      <vt:variant>
        <vt:i4>5</vt:i4>
      </vt:variant>
      <vt:variant>
        <vt:lpwstr>toktom://db/1511</vt:lpwstr>
      </vt:variant>
      <vt:variant>
        <vt:lpwstr>sp2</vt:lpwstr>
      </vt:variant>
      <vt:variant>
        <vt:i4>6684788</vt:i4>
      </vt:variant>
      <vt:variant>
        <vt:i4>117</vt:i4>
      </vt:variant>
      <vt:variant>
        <vt:i4>0</vt:i4>
      </vt:variant>
      <vt:variant>
        <vt:i4>5</vt:i4>
      </vt:variant>
      <vt:variant>
        <vt:lpwstr>toktom://db/1511</vt:lpwstr>
      </vt:variant>
      <vt:variant>
        <vt:lpwstr>sp2</vt:lpwstr>
      </vt:variant>
      <vt:variant>
        <vt:i4>6422610</vt:i4>
      </vt:variant>
      <vt:variant>
        <vt:i4>114</vt:i4>
      </vt:variant>
      <vt:variant>
        <vt:i4>0</vt:i4>
      </vt:variant>
      <vt:variant>
        <vt:i4>5</vt:i4>
      </vt:variant>
      <vt:variant>
        <vt:lpwstr>../../../../../../../../../../../../../../AppData/Roaming/Microsoft/AppData/Local/Temp/Toktom/b61b7b73-97d0-4c1b-a249-307029b920ea/document.htm</vt:lpwstr>
      </vt:variant>
      <vt:variant>
        <vt:lpwstr>st_32</vt:lpwstr>
      </vt:variant>
      <vt:variant>
        <vt:i4>6488146</vt:i4>
      </vt:variant>
      <vt:variant>
        <vt:i4>111</vt:i4>
      </vt:variant>
      <vt:variant>
        <vt:i4>0</vt:i4>
      </vt:variant>
      <vt:variant>
        <vt:i4>5</vt:i4>
      </vt:variant>
      <vt:variant>
        <vt:lpwstr>../../../../../../../../../../../../../../AppData/Roaming/Microsoft/AppData/Local/Temp/Toktom/b61b7b73-97d0-4c1b-a249-307029b920ea/document.htm</vt:lpwstr>
      </vt:variant>
      <vt:variant>
        <vt:lpwstr>st_23</vt:lpwstr>
      </vt:variant>
      <vt:variant>
        <vt:i4>7864324</vt:i4>
      </vt:variant>
      <vt:variant>
        <vt:i4>108</vt:i4>
      </vt:variant>
      <vt:variant>
        <vt:i4>0</vt:i4>
      </vt:variant>
      <vt:variant>
        <vt:i4>5</vt:i4>
      </vt:variant>
      <vt:variant>
        <vt:lpwstr>../../../../../../../../../../../../../AppData/Local/Temp/Toktom/e7575eb0-8513-455c-932d-6e4dbd224217/document.htm</vt:lpwstr>
      </vt:variant>
      <vt:variant>
        <vt:lpwstr>st_15</vt:lpwstr>
      </vt:variant>
      <vt:variant>
        <vt:i4>7864324</vt:i4>
      </vt:variant>
      <vt:variant>
        <vt:i4>105</vt:i4>
      </vt:variant>
      <vt:variant>
        <vt:i4>0</vt:i4>
      </vt:variant>
      <vt:variant>
        <vt:i4>5</vt:i4>
      </vt:variant>
      <vt:variant>
        <vt:lpwstr>../../../../../../../../../../../../../AppData/Local/Temp/Toktom/e7575eb0-8513-455c-932d-6e4dbd224217/document.htm</vt:lpwstr>
      </vt:variant>
      <vt:variant>
        <vt:lpwstr>st_15</vt:lpwstr>
      </vt:variant>
      <vt:variant>
        <vt:i4>1966200</vt:i4>
      </vt:variant>
      <vt:variant>
        <vt:i4>102</vt:i4>
      </vt:variant>
      <vt:variant>
        <vt:i4>0</vt:i4>
      </vt:variant>
      <vt:variant>
        <vt:i4>5</vt:i4>
      </vt:variant>
      <vt:variant>
        <vt:lpwstr>../../../../../../../../../../../../../../AppData/Local/Temp/Toktom/26c39ac7-66df-4d71-9af6-5ddd7b7d9dbd/document.htm</vt:lpwstr>
      </vt:variant>
      <vt:variant>
        <vt:lpwstr>st_22</vt:lpwstr>
      </vt:variant>
      <vt:variant>
        <vt:i4>1966200</vt:i4>
      </vt:variant>
      <vt:variant>
        <vt:i4>99</vt:i4>
      </vt:variant>
      <vt:variant>
        <vt:i4>0</vt:i4>
      </vt:variant>
      <vt:variant>
        <vt:i4>5</vt:i4>
      </vt:variant>
      <vt:variant>
        <vt:lpwstr>../../../../../../../../../../../../../../AppData/Local/Temp/Toktom/26c39ac7-66df-4d71-9af6-5ddd7b7d9dbd/document.htm</vt:lpwstr>
      </vt:variant>
      <vt:variant>
        <vt:lpwstr>st_22</vt:lpwstr>
      </vt:variant>
      <vt:variant>
        <vt:i4>1900664</vt:i4>
      </vt:variant>
      <vt:variant>
        <vt:i4>96</vt:i4>
      </vt:variant>
      <vt:variant>
        <vt:i4>0</vt:i4>
      </vt:variant>
      <vt:variant>
        <vt:i4>5</vt:i4>
      </vt:variant>
      <vt:variant>
        <vt:lpwstr>../../../../../../../../../../../../../../AppData/Local/Temp/Toktom/26c39ac7-66df-4d71-9af6-5ddd7b7d9dbd/document.htm</vt:lpwstr>
      </vt:variant>
      <vt:variant>
        <vt:lpwstr>st_15</vt:lpwstr>
      </vt:variant>
      <vt:variant>
        <vt:i4>1900664</vt:i4>
      </vt:variant>
      <vt:variant>
        <vt:i4>93</vt:i4>
      </vt:variant>
      <vt:variant>
        <vt:i4>0</vt:i4>
      </vt:variant>
      <vt:variant>
        <vt:i4>5</vt:i4>
      </vt:variant>
      <vt:variant>
        <vt:lpwstr>../../../../../../../../../../../../../../AppData/Local/Temp/Toktom/26c39ac7-66df-4d71-9af6-5ddd7b7d9dbd/document.htm</vt:lpwstr>
      </vt:variant>
      <vt:variant>
        <vt:lpwstr>st_13</vt:lpwstr>
      </vt:variant>
      <vt:variant>
        <vt:i4>1769592</vt:i4>
      </vt:variant>
      <vt:variant>
        <vt:i4>90</vt:i4>
      </vt:variant>
      <vt:variant>
        <vt:i4>0</vt:i4>
      </vt:variant>
      <vt:variant>
        <vt:i4>5</vt:i4>
      </vt:variant>
      <vt:variant>
        <vt:lpwstr>../../../../../../../../../../../../../../AppData/Local/Temp/Toktom/26c39ac7-66df-4d71-9af6-5ddd7b7d9dbd/document.htm</vt:lpwstr>
      </vt:variant>
      <vt:variant>
        <vt:lpwstr>st_7</vt:lpwstr>
      </vt:variant>
      <vt:variant>
        <vt:i4>1966200</vt:i4>
      </vt:variant>
      <vt:variant>
        <vt:i4>87</vt:i4>
      </vt:variant>
      <vt:variant>
        <vt:i4>0</vt:i4>
      </vt:variant>
      <vt:variant>
        <vt:i4>5</vt:i4>
      </vt:variant>
      <vt:variant>
        <vt:lpwstr>../../../../../../../../../../../../../../AppData/Local/Temp/Toktom/26c39ac7-66df-4d71-9af6-5ddd7b7d9dbd/document.htm</vt:lpwstr>
      </vt:variant>
      <vt:variant>
        <vt:lpwstr>st_22</vt:lpwstr>
      </vt:variant>
      <vt:variant>
        <vt:i4>7864324</vt:i4>
      </vt:variant>
      <vt:variant>
        <vt:i4>84</vt:i4>
      </vt:variant>
      <vt:variant>
        <vt:i4>0</vt:i4>
      </vt:variant>
      <vt:variant>
        <vt:i4>5</vt:i4>
      </vt:variant>
      <vt:variant>
        <vt:lpwstr>../../../../../../../../../../../../../AppData/Local/Temp/Toktom/e7575eb0-8513-455c-932d-6e4dbd224217/document.htm</vt:lpwstr>
      </vt:variant>
      <vt:variant>
        <vt:lpwstr>st_10</vt:lpwstr>
      </vt:variant>
      <vt:variant>
        <vt:i4>7864324</vt:i4>
      </vt:variant>
      <vt:variant>
        <vt:i4>81</vt:i4>
      </vt:variant>
      <vt:variant>
        <vt:i4>0</vt:i4>
      </vt:variant>
      <vt:variant>
        <vt:i4>5</vt:i4>
      </vt:variant>
      <vt:variant>
        <vt:lpwstr>../../../../../../../../../../../../../AppData/Local/Temp/Toktom/e7575eb0-8513-455c-932d-6e4dbd224217/document.htm</vt:lpwstr>
      </vt:variant>
      <vt:variant>
        <vt:lpwstr>st_15</vt:lpwstr>
      </vt:variant>
      <vt:variant>
        <vt:i4>8060932</vt:i4>
      </vt:variant>
      <vt:variant>
        <vt:i4>78</vt:i4>
      </vt:variant>
      <vt:variant>
        <vt:i4>0</vt:i4>
      </vt:variant>
      <vt:variant>
        <vt:i4>5</vt:i4>
      </vt:variant>
      <vt:variant>
        <vt:lpwstr>../../../../../../../../../../../../../AppData/Local/Temp/Toktom/e7575eb0-8513-455c-932d-6e4dbd224217/document.htm</vt:lpwstr>
      </vt:variant>
      <vt:variant>
        <vt:lpwstr>st_22</vt:lpwstr>
      </vt:variant>
      <vt:variant>
        <vt:i4>7864324</vt:i4>
      </vt:variant>
      <vt:variant>
        <vt:i4>75</vt:i4>
      </vt:variant>
      <vt:variant>
        <vt:i4>0</vt:i4>
      </vt:variant>
      <vt:variant>
        <vt:i4>5</vt:i4>
      </vt:variant>
      <vt:variant>
        <vt:lpwstr>../../../../../../../../../../../../../AppData/Local/Temp/Toktom/e7575eb0-8513-455c-932d-6e4dbd224217/document.htm</vt:lpwstr>
      </vt:variant>
      <vt:variant>
        <vt:lpwstr>st_15</vt:lpwstr>
      </vt:variant>
      <vt:variant>
        <vt:i4>7864324</vt:i4>
      </vt:variant>
      <vt:variant>
        <vt:i4>72</vt:i4>
      </vt:variant>
      <vt:variant>
        <vt:i4>0</vt:i4>
      </vt:variant>
      <vt:variant>
        <vt:i4>5</vt:i4>
      </vt:variant>
      <vt:variant>
        <vt:lpwstr>../../../../../../../../../../../../../AppData/Local/Temp/Toktom/e7575eb0-8513-455c-932d-6e4dbd224217/document.htm</vt:lpwstr>
      </vt:variant>
      <vt:variant>
        <vt:lpwstr>st_13</vt:lpwstr>
      </vt:variant>
      <vt:variant>
        <vt:i4>8257540</vt:i4>
      </vt:variant>
      <vt:variant>
        <vt:i4>69</vt:i4>
      </vt:variant>
      <vt:variant>
        <vt:i4>0</vt:i4>
      </vt:variant>
      <vt:variant>
        <vt:i4>5</vt:i4>
      </vt:variant>
      <vt:variant>
        <vt:lpwstr>../../../../../../../../../../../../../AppData/Local/Temp/Toktom/e7575eb0-8513-455c-932d-6e4dbd224217/document.htm</vt:lpwstr>
      </vt:variant>
      <vt:variant>
        <vt:lpwstr>st_7</vt:lpwstr>
      </vt:variant>
      <vt:variant>
        <vt:i4>5242912</vt:i4>
      </vt:variant>
      <vt:variant>
        <vt:i4>66</vt:i4>
      </vt:variant>
      <vt:variant>
        <vt:i4>0</vt:i4>
      </vt:variant>
      <vt:variant>
        <vt:i4>5</vt:i4>
      </vt:variant>
      <vt:variant>
        <vt:lpwstr>toktom://db/2397</vt:lpwstr>
      </vt:variant>
      <vt:variant>
        <vt:lpwstr>st_22</vt:lpwstr>
      </vt:variant>
      <vt:variant>
        <vt:i4>5242912</vt:i4>
      </vt:variant>
      <vt:variant>
        <vt:i4>63</vt:i4>
      </vt:variant>
      <vt:variant>
        <vt:i4>0</vt:i4>
      </vt:variant>
      <vt:variant>
        <vt:i4>5</vt:i4>
      </vt:variant>
      <vt:variant>
        <vt:lpwstr>toktom://db/2397</vt:lpwstr>
      </vt:variant>
      <vt:variant>
        <vt:lpwstr>st_22</vt:lpwstr>
      </vt:variant>
      <vt:variant>
        <vt:i4>5439520</vt:i4>
      </vt:variant>
      <vt:variant>
        <vt:i4>60</vt:i4>
      </vt:variant>
      <vt:variant>
        <vt:i4>0</vt:i4>
      </vt:variant>
      <vt:variant>
        <vt:i4>5</vt:i4>
      </vt:variant>
      <vt:variant>
        <vt:lpwstr>toktom://db/2397</vt:lpwstr>
      </vt:variant>
      <vt:variant>
        <vt:lpwstr>st_12</vt:lpwstr>
      </vt:variant>
      <vt:variant>
        <vt:i4>5439520</vt:i4>
      </vt:variant>
      <vt:variant>
        <vt:i4>57</vt:i4>
      </vt:variant>
      <vt:variant>
        <vt:i4>0</vt:i4>
      </vt:variant>
      <vt:variant>
        <vt:i4>5</vt:i4>
      </vt:variant>
      <vt:variant>
        <vt:lpwstr>toktom://db/2397</vt:lpwstr>
      </vt:variant>
      <vt:variant>
        <vt:lpwstr>st_12</vt:lpwstr>
      </vt:variant>
      <vt:variant>
        <vt:i4>8060932</vt:i4>
      </vt:variant>
      <vt:variant>
        <vt:i4>54</vt:i4>
      </vt:variant>
      <vt:variant>
        <vt:i4>0</vt:i4>
      </vt:variant>
      <vt:variant>
        <vt:i4>5</vt:i4>
      </vt:variant>
      <vt:variant>
        <vt:lpwstr>../../../../../../../../../../../../../AppData/Local/Temp/Toktom/e7575eb0-8513-455c-932d-6e4dbd224217/document.htm</vt:lpwstr>
      </vt:variant>
      <vt:variant>
        <vt:lpwstr>st_22</vt:lpwstr>
      </vt:variant>
      <vt:variant>
        <vt:i4>5242912</vt:i4>
      </vt:variant>
      <vt:variant>
        <vt:i4>51</vt:i4>
      </vt:variant>
      <vt:variant>
        <vt:i4>0</vt:i4>
      </vt:variant>
      <vt:variant>
        <vt:i4>5</vt:i4>
      </vt:variant>
      <vt:variant>
        <vt:lpwstr>toktom://db/2397</vt:lpwstr>
      </vt:variant>
      <vt:variant>
        <vt:lpwstr>st_22</vt:lpwstr>
      </vt:variant>
      <vt:variant>
        <vt:i4>5242912</vt:i4>
      </vt:variant>
      <vt:variant>
        <vt:i4>48</vt:i4>
      </vt:variant>
      <vt:variant>
        <vt:i4>0</vt:i4>
      </vt:variant>
      <vt:variant>
        <vt:i4>5</vt:i4>
      </vt:variant>
      <vt:variant>
        <vt:lpwstr>toktom://db/2397</vt:lpwstr>
      </vt:variant>
      <vt:variant>
        <vt:lpwstr>st_22</vt:lpwstr>
      </vt:variant>
      <vt:variant>
        <vt:i4>5963808</vt:i4>
      </vt:variant>
      <vt:variant>
        <vt:i4>45</vt:i4>
      </vt:variant>
      <vt:variant>
        <vt:i4>0</vt:i4>
      </vt:variant>
      <vt:variant>
        <vt:i4>5</vt:i4>
      </vt:variant>
      <vt:variant>
        <vt:lpwstr>toktom://db/2397</vt:lpwstr>
      </vt:variant>
      <vt:variant>
        <vt:lpwstr>st_9</vt:lpwstr>
      </vt:variant>
      <vt:variant>
        <vt:i4>5963808</vt:i4>
      </vt:variant>
      <vt:variant>
        <vt:i4>42</vt:i4>
      </vt:variant>
      <vt:variant>
        <vt:i4>0</vt:i4>
      </vt:variant>
      <vt:variant>
        <vt:i4>5</vt:i4>
      </vt:variant>
      <vt:variant>
        <vt:lpwstr>toktom://db/2397</vt:lpwstr>
      </vt:variant>
      <vt:variant>
        <vt:lpwstr>st_9</vt:lpwstr>
      </vt:variant>
      <vt:variant>
        <vt:i4>5963808</vt:i4>
      </vt:variant>
      <vt:variant>
        <vt:i4>39</vt:i4>
      </vt:variant>
      <vt:variant>
        <vt:i4>0</vt:i4>
      </vt:variant>
      <vt:variant>
        <vt:i4>5</vt:i4>
      </vt:variant>
      <vt:variant>
        <vt:lpwstr>toktom://db/2397</vt:lpwstr>
      </vt:variant>
      <vt:variant>
        <vt:lpwstr>st_9</vt:lpwstr>
      </vt:variant>
      <vt:variant>
        <vt:i4>5963808</vt:i4>
      </vt:variant>
      <vt:variant>
        <vt:i4>36</vt:i4>
      </vt:variant>
      <vt:variant>
        <vt:i4>0</vt:i4>
      </vt:variant>
      <vt:variant>
        <vt:i4>5</vt:i4>
      </vt:variant>
      <vt:variant>
        <vt:lpwstr>toktom://db/2397</vt:lpwstr>
      </vt:variant>
      <vt:variant>
        <vt:lpwstr>st_9</vt:lpwstr>
      </vt:variant>
      <vt:variant>
        <vt:i4>5963808</vt:i4>
      </vt:variant>
      <vt:variant>
        <vt:i4>33</vt:i4>
      </vt:variant>
      <vt:variant>
        <vt:i4>0</vt:i4>
      </vt:variant>
      <vt:variant>
        <vt:i4>5</vt:i4>
      </vt:variant>
      <vt:variant>
        <vt:lpwstr>toktom://db/2397</vt:lpwstr>
      </vt:variant>
      <vt:variant>
        <vt:lpwstr>st_9</vt:lpwstr>
      </vt:variant>
      <vt:variant>
        <vt:i4>5308493</vt:i4>
      </vt:variant>
      <vt:variant>
        <vt:i4>30</vt:i4>
      </vt:variant>
      <vt:variant>
        <vt:i4>0</vt:i4>
      </vt:variant>
      <vt:variant>
        <vt:i4>5</vt:i4>
      </vt:variant>
      <vt:variant>
        <vt:lpwstr>toktom://db/118434</vt:lpwstr>
      </vt:variant>
      <vt:variant>
        <vt:lpwstr>pr</vt:lpwstr>
      </vt:variant>
      <vt:variant>
        <vt:i4>2293821</vt:i4>
      </vt:variant>
      <vt:variant>
        <vt:i4>27</vt:i4>
      </vt:variant>
      <vt:variant>
        <vt:i4>0</vt:i4>
      </vt:variant>
      <vt:variant>
        <vt:i4>5</vt:i4>
      </vt:variant>
      <vt:variant>
        <vt:lpwstr>toktom://db/118434</vt:lpwstr>
      </vt:variant>
      <vt:variant>
        <vt:lpwstr/>
      </vt:variant>
      <vt:variant>
        <vt:i4>5308493</vt:i4>
      </vt:variant>
      <vt:variant>
        <vt:i4>24</vt:i4>
      </vt:variant>
      <vt:variant>
        <vt:i4>0</vt:i4>
      </vt:variant>
      <vt:variant>
        <vt:i4>5</vt:i4>
      </vt:variant>
      <vt:variant>
        <vt:lpwstr>toktom://db/118434</vt:lpwstr>
      </vt:variant>
      <vt:variant>
        <vt:lpwstr>pr</vt:lpwstr>
      </vt:variant>
      <vt:variant>
        <vt:i4>2293821</vt:i4>
      </vt:variant>
      <vt:variant>
        <vt:i4>21</vt:i4>
      </vt:variant>
      <vt:variant>
        <vt:i4>0</vt:i4>
      </vt:variant>
      <vt:variant>
        <vt:i4>5</vt:i4>
      </vt:variant>
      <vt:variant>
        <vt:lpwstr>toktom://db/118434</vt:lpwstr>
      </vt:variant>
      <vt:variant>
        <vt:lpwstr/>
      </vt:variant>
      <vt:variant>
        <vt:i4>5439520</vt:i4>
      </vt:variant>
      <vt:variant>
        <vt:i4>18</vt:i4>
      </vt:variant>
      <vt:variant>
        <vt:i4>0</vt:i4>
      </vt:variant>
      <vt:variant>
        <vt:i4>5</vt:i4>
      </vt:variant>
      <vt:variant>
        <vt:lpwstr>toktom://db/2397</vt:lpwstr>
      </vt:variant>
      <vt:variant>
        <vt:lpwstr>st_10</vt:lpwstr>
      </vt:variant>
      <vt:variant>
        <vt:i4>3670110</vt:i4>
      </vt:variant>
      <vt:variant>
        <vt:i4>15</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12</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9</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6</vt:i4>
      </vt:variant>
      <vt:variant>
        <vt:i4>0</vt:i4>
      </vt:variant>
      <vt:variant>
        <vt:i4>5</vt:i4>
      </vt:variant>
      <vt:variant>
        <vt:lpwstr>../../../../../../../../../../../../../../AppData/Roaming/Microsoft/AppData/Local/Temp/Toktom/d77262b7-290a-4feb-bc34-e45f90c37919/document.htm</vt:lpwstr>
      </vt:variant>
      <vt:variant>
        <vt:lpwstr>st_22</vt:lpwstr>
      </vt:variant>
      <vt:variant>
        <vt:i4>1376258</vt:i4>
      </vt:variant>
      <vt:variant>
        <vt:i4>3</vt:i4>
      </vt:variant>
      <vt:variant>
        <vt:i4>0</vt:i4>
      </vt:variant>
      <vt:variant>
        <vt:i4>5</vt:i4>
      </vt:variant>
      <vt:variant>
        <vt:lpwstr>toktom://db/1443</vt:lpwstr>
      </vt:variant>
      <vt:variant>
        <vt:lpwstr/>
      </vt:variant>
      <vt:variant>
        <vt:i4>1376258</vt:i4>
      </vt:variant>
      <vt:variant>
        <vt:i4>0</vt:i4>
      </vt:variant>
      <vt:variant>
        <vt:i4>0</vt:i4>
      </vt:variant>
      <vt:variant>
        <vt:i4>5</vt:i4>
      </vt:variant>
      <vt:variant>
        <vt:lpwstr>toktom://db/1443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mamatkulova</dc:creator>
  <cp:keywords/>
  <dc:description/>
  <cp:lastModifiedBy>Дария Зулпуева</cp:lastModifiedBy>
  <cp:revision>17</cp:revision>
  <cp:lastPrinted>2022-08-24T06:06:00Z</cp:lastPrinted>
  <dcterms:created xsi:type="dcterms:W3CDTF">2022-08-12T06:02:00Z</dcterms:created>
  <dcterms:modified xsi:type="dcterms:W3CDTF">2022-08-24T09:26:00Z</dcterms:modified>
</cp:coreProperties>
</file>